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C6696" w14:textId="58681F27" w:rsidR="00365045" w:rsidRDefault="00365045" w:rsidP="00365045">
      <w:pPr>
        <w:pStyle w:val="Heading1"/>
        <w:spacing w:before="0" w:after="0"/>
        <w:ind w:left="0"/>
        <w:rPr>
          <w:rFonts w:ascii="CIDFont+F2" w:eastAsiaTheme="minorEastAsia" w:hAnsi="CIDFont+F2" w:cs="CIDFont+F2"/>
          <w:sz w:val="40"/>
          <w:szCs w:val="40"/>
        </w:rPr>
      </w:pPr>
      <w:r>
        <w:rPr>
          <w:rFonts w:ascii="CIDFont+F2" w:eastAsiaTheme="minorEastAsia" w:hAnsi="CIDFont+F2" w:cs="CIDFont+F2"/>
          <w:sz w:val="40"/>
          <w:szCs w:val="40"/>
        </w:rPr>
        <w:t>M</w:t>
      </w:r>
      <w:r w:rsidR="00F6303C">
        <w:rPr>
          <w:rFonts w:ascii="CIDFont+F2" w:eastAsiaTheme="minorEastAsia" w:hAnsi="CIDFont+F2" w:cs="CIDFont+F2"/>
          <w:sz w:val="40"/>
          <w:szCs w:val="40"/>
        </w:rPr>
        <w:t>i</w:t>
      </w:r>
      <w:bookmarkStart w:id="0" w:name="_GoBack"/>
      <w:bookmarkEnd w:id="0"/>
      <w:r>
        <w:rPr>
          <w:rFonts w:ascii="CIDFont+F2" w:eastAsiaTheme="minorEastAsia" w:hAnsi="CIDFont+F2" w:cs="CIDFont+F2"/>
          <w:sz w:val="40"/>
          <w:szCs w:val="40"/>
        </w:rPr>
        <w:t>chigan 21st Century Community Learning Centers</w:t>
      </w:r>
    </w:p>
    <w:p w14:paraId="1C9F5F47" w14:textId="0CC9D3F5" w:rsidR="001E5019" w:rsidRPr="00365045" w:rsidRDefault="00365045" w:rsidP="00365045">
      <w:pPr>
        <w:pStyle w:val="Heading1"/>
        <w:spacing w:before="0" w:after="0"/>
        <w:ind w:left="0"/>
        <w:rPr>
          <w:rFonts w:asciiTheme="minorHAnsi" w:hAnsiTheme="minorHAnsi" w:cstheme="minorHAnsi"/>
          <w:sz w:val="40"/>
          <w:szCs w:val="32"/>
        </w:rPr>
      </w:pPr>
      <w:r w:rsidRPr="00365045">
        <w:rPr>
          <w:rFonts w:asciiTheme="minorHAnsi" w:hAnsiTheme="minorHAnsi" w:cstheme="minorHAnsi"/>
          <w:sz w:val="40"/>
          <w:szCs w:val="32"/>
        </w:rPr>
        <w:t xml:space="preserve">Leading Indicators Report </w:t>
      </w:r>
      <w:r w:rsidR="001E5019" w:rsidRPr="00365045">
        <w:rPr>
          <w:rFonts w:asciiTheme="minorHAnsi" w:hAnsiTheme="minorHAnsi" w:cstheme="minorHAnsi"/>
          <w:sz w:val="40"/>
          <w:szCs w:val="32"/>
        </w:rPr>
        <w:t>Interpretation Guide</w:t>
      </w:r>
    </w:p>
    <w:p w14:paraId="2916ED4D" w14:textId="349DD234" w:rsidR="001E5019" w:rsidRPr="0041636E" w:rsidRDefault="000E2913" w:rsidP="00365045">
      <w:pPr>
        <w:pStyle w:val="Heading1"/>
        <w:spacing w:before="120"/>
        <w:ind w:left="0"/>
        <w:rPr>
          <w:rFonts w:asciiTheme="minorHAnsi" w:hAnsiTheme="minorHAnsi" w:cstheme="minorHAnsi"/>
          <w:bCs w:val="0"/>
          <w:sz w:val="28"/>
        </w:rPr>
      </w:pPr>
      <w:r>
        <w:rPr>
          <w:rFonts w:asciiTheme="minorHAnsi" w:hAnsiTheme="minorHAnsi" w:cstheme="minorHAnsi"/>
          <w:bCs w:val="0"/>
          <w:sz w:val="28"/>
        </w:rPr>
        <w:t>November</w:t>
      </w:r>
      <w:r w:rsidR="00CA030F" w:rsidRPr="0041636E">
        <w:rPr>
          <w:rFonts w:asciiTheme="minorHAnsi" w:hAnsiTheme="minorHAnsi" w:cstheme="minorHAnsi"/>
          <w:bCs w:val="0"/>
          <w:sz w:val="28"/>
        </w:rPr>
        <w:t xml:space="preserve"> </w:t>
      </w:r>
      <w:r w:rsidR="00DF25E3" w:rsidRPr="0041636E">
        <w:rPr>
          <w:rFonts w:asciiTheme="minorHAnsi" w:hAnsiTheme="minorHAnsi" w:cstheme="minorHAnsi"/>
          <w:bCs w:val="0"/>
          <w:sz w:val="28"/>
        </w:rPr>
        <w:t>201</w:t>
      </w:r>
      <w:r w:rsidR="009D2D2B" w:rsidRPr="0041636E">
        <w:rPr>
          <w:rFonts w:asciiTheme="minorHAnsi" w:hAnsiTheme="minorHAnsi" w:cstheme="minorHAnsi"/>
          <w:bCs w:val="0"/>
          <w:sz w:val="28"/>
        </w:rPr>
        <w:t>9</w:t>
      </w:r>
    </w:p>
    <w:p w14:paraId="1442EE48" w14:textId="0CC876F9" w:rsidR="00D15CE0" w:rsidRPr="003A7E8B" w:rsidRDefault="00C93456" w:rsidP="00B542E0">
      <w:pPr>
        <w:pStyle w:val="LIRDomain"/>
        <w:ind w:left="0"/>
      </w:pPr>
      <w:r w:rsidRPr="003A7E8B">
        <w:t xml:space="preserve">DOMAIN 1. </w:t>
      </w:r>
      <w:r w:rsidR="001E5019" w:rsidRPr="003A7E8B">
        <w:t>INSTRUCTIONAL CONTEXT</w:t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B542E0" w:rsidRPr="003A7E8B" w14:paraId="75D9C9E6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6BBFA86" w14:textId="0806BB65" w:rsidR="00B542E0" w:rsidRPr="003A7E8B" w:rsidRDefault="00B542E0" w:rsidP="009673CB">
            <w:pPr>
              <w:pStyle w:val="Tablehead"/>
              <w:widowControl w:val="0"/>
              <w:spacing w:beforeLines="20" w:before="48" w:afterLines="20" w:after="48"/>
              <w:ind w:left="615" w:hanging="54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Indicator 1.1 Enrollment and </w:t>
            </w:r>
            <w:r w:rsidR="003C2B07">
              <w:rPr>
                <w:rFonts w:asciiTheme="minorHAnsi" w:hAnsiTheme="minorHAnsi" w:cstheme="minorHAnsi"/>
                <w:sz w:val="26"/>
                <w:szCs w:val="26"/>
              </w:rPr>
              <w:t>Continuous Participation</w:t>
            </w:r>
          </w:p>
        </w:tc>
        <w:tc>
          <w:tcPr>
            <w:tcW w:w="4770" w:type="dxa"/>
          </w:tcPr>
          <w:p w14:paraId="5486D3A0" w14:textId="77777777" w:rsidR="00B542E0" w:rsidRPr="003A7E8B" w:rsidRDefault="00B542E0" w:rsidP="00B542E0">
            <w:pPr>
              <w:pStyle w:val="Tablehead"/>
              <w:widowControl w:val="0"/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422606B" w14:textId="2F6BF1BA" w:rsidR="00B542E0" w:rsidRPr="00CF47EB" w:rsidRDefault="00B542E0" w:rsidP="00CF47EB">
            <w:pPr>
              <w:pStyle w:val="Tablehead"/>
              <w:widowControl w:val="0"/>
              <w:spacing w:beforeLines="20" w:before="48" w:afterLines="20" w:after="48"/>
              <w:ind w:left="-105" w:right="-105" w:hanging="10"/>
              <w:rPr>
                <w:rFonts w:asciiTheme="minorHAnsi" w:hAnsiTheme="minorHAnsi" w:cstheme="minorHAnsi"/>
                <w:sz w:val="22"/>
                <w:szCs w:val="22"/>
              </w:rPr>
            </w:pPr>
            <w:r w:rsidRPr="00CF47EB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B542E0" w:rsidRPr="003A7E8B" w14:paraId="1D9896EC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F238560" w14:textId="2E29BA91" w:rsidR="00B542E0" w:rsidRPr="003A7E8B" w:rsidRDefault="00B542E0" w:rsidP="00733CC0">
            <w:pPr>
              <w:pStyle w:val="Tableleft"/>
              <w:widowControl w:val="0"/>
              <w:spacing w:beforeLines="20" w:before="48" w:afterLines="20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1.1.1 </w:t>
            </w:r>
            <w:r w:rsidR="007B37AB">
              <w:rPr>
                <w:rFonts w:asciiTheme="minorHAnsi" w:hAnsiTheme="minorHAnsi" w:cstheme="minorHAnsi"/>
                <w:sz w:val="26"/>
                <w:szCs w:val="26"/>
              </w:rPr>
              <w:t>Youth attend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30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days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50C0816D" w14:textId="01FDEE99" w:rsidR="00B542E0" w:rsidRPr="003A7E8B" w:rsidRDefault="007B37AB" w:rsidP="006206EA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Youth attend the program for at least</w:t>
            </w:r>
            <w:r w:rsidR="00B542E0"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30 days.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B3A6F62" w14:textId="45538C87" w:rsidR="00B542E0" w:rsidRDefault="00B542E0" w:rsidP="002A08A1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 w:rsidR="00F21F7F">
              <w:rPr>
                <w:rFonts w:asciiTheme="minorHAnsi" w:hAnsiTheme="minorHAnsi" w:cstheme="minorHAnsi"/>
                <w:sz w:val="20"/>
                <w:szCs w:val="20"/>
              </w:rPr>
              <w:t xml:space="preserve"> 1, 2</w:t>
            </w:r>
          </w:p>
          <w:p w14:paraId="0F11167E" w14:textId="07C04780" w:rsidR="00B542E0" w:rsidRPr="00F21F7F" w:rsidRDefault="00AD2A64" w:rsidP="002A08A1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S: 1, 2</w:t>
            </w:r>
          </w:p>
        </w:tc>
      </w:tr>
      <w:tr w:rsidR="00F21F7F" w:rsidRPr="003A7E8B" w14:paraId="04448DF9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1E2A997" w14:textId="1A4F1477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1.1.2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attend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60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days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6F90AEC4" w14:textId="73EA806C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Youth attend the program for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60 days.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8E3BB81" w14:textId="641FBD99" w:rsidR="00F21F7F" w:rsidRP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1, 2</w:t>
            </w:r>
          </w:p>
          <w:p w14:paraId="79EC9607" w14:textId="10722904" w:rsidR="00F21F7F" w:rsidRP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 xml:space="preserve"> 1, 2</w:t>
            </w:r>
          </w:p>
        </w:tc>
      </w:tr>
      <w:tr w:rsidR="00F21F7F" w:rsidRPr="003A7E8B" w14:paraId="29F5978C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5072DA5" w14:textId="77775D50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1.1.3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attend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90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days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0F6F08E2" w14:textId="57E19951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Youth attend the program for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90 days.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666BBFC" w14:textId="5893A38B" w:rsid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1, 2</w:t>
            </w:r>
          </w:p>
          <w:p w14:paraId="73193AE7" w14:textId="668305AC" w:rsidR="00F21F7F" w:rsidRP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 xml:space="preserve"> 1, 2</w:t>
            </w:r>
          </w:p>
        </w:tc>
      </w:tr>
      <w:tr w:rsidR="00F21F7F" w:rsidRPr="003A7E8B" w14:paraId="2DD57B85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2AEEBF2" w14:textId="1C38D48A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1.1.4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Academically disadvantaged youth are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6"/>
                <w:szCs w:val="26"/>
              </w:rPr>
              <w:t>served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EZ,O</w:t>
            </w:r>
            <w:proofErr w:type="spellEnd"/>
            <w:proofErr w:type="gramEnd"/>
          </w:p>
        </w:tc>
        <w:tc>
          <w:tcPr>
            <w:tcW w:w="4770" w:type="dxa"/>
          </w:tcPr>
          <w:p w14:paraId="6B9E8B96" w14:textId="2790B6B1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Academically disadvantaged youth is </w:t>
            </w:r>
            <w:r w:rsidRPr="003A7E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defined as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youth whose </w:t>
            </w:r>
            <w:r w:rsidRPr="003A7E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reading or math grade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 the fall or on average is </w:t>
            </w:r>
            <w:r w:rsidRPr="003A7E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less than 2.5.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0B444DA6" w14:textId="63EC217C" w:rsid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 w:rsidR="00066B21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7AD3E3C2" w14:textId="28D59348" w:rsidR="00F21F7F" w:rsidRP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</w:tr>
      <w:tr w:rsidR="00F21F7F" w:rsidRPr="003A7E8B" w14:paraId="55BB504B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1F06279" w14:textId="410AF58B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1.1.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5 Academically disadvantaged youth attend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30 days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 xml:space="preserve"> </w:t>
            </w:r>
            <w:proofErr w:type="gramStart"/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EZ,O</w:t>
            </w:r>
            <w:proofErr w:type="gramEnd"/>
          </w:p>
        </w:tc>
        <w:tc>
          <w:tcPr>
            <w:tcW w:w="4770" w:type="dxa"/>
          </w:tcPr>
          <w:p w14:paraId="2DFEAEE6" w14:textId="6984EA7C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Academically disadvantaged youth attend the program for at least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30 days.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AE8CD62" w14:textId="1EBD4413" w:rsid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 w:rsidR="00066B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52A">
              <w:rPr>
                <w:rFonts w:asciiTheme="minorHAnsi" w:hAnsiTheme="minorHAnsi" w:cstheme="minorHAnsi"/>
                <w:sz w:val="20"/>
                <w:szCs w:val="20"/>
              </w:rPr>
              <w:t xml:space="preserve">3, </w:t>
            </w:r>
            <w:r w:rsidR="00066B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74AE1728" w14:textId="66A81FDE" w:rsidR="00F21F7F" w:rsidRP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52A">
              <w:rPr>
                <w:rFonts w:asciiTheme="minorHAnsi" w:hAnsiTheme="minorHAnsi" w:cstheme="minorHAnsi"/>
                <w:sz w:val="20"/>
                <w:szCs w:val="20"/>
              </w:rPr>
              <w:t xml:space="preserve">3,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21F7F" w:rsidRPr="003A7E8B" w14:paraId="6FC8015B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E042358" w14:textId="09A7783C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1.1.6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Academically disadvantaged youth attend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60 days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 xml:space="preserve"> </w:t>
            </w:r>
            <w:proofErr w:type="gramStart"/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EZ,O</w:t>
            </w:r>
            <w:proofErr w:type="gramEnd"/>
          </w:p>
        </w:tc>
        <w:tc>
          <w:tcPr>
            <w:tcW w:w="4770" w:type="dxa"/>
          </w:tcPr>
          <w:p w14:paraId="4FCC8F21" w14:textId="6F6510FD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Academically disadvantaged youth attend the program for at least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60 days.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6533631D" w14:textId="7CC98D20" w:rsid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 w:rsidR="00066B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52A">
              <w:rPr>
                <w:rFonts w:asciiTheme="minorHAnsi" w:hAnsiTheme="minorHAnsi" w:cstheme="minorHAnsi"/>
                <w:sz w:val="20"/>
                <w:szCs w:val="20"/>
              </w:rPr>
              <w:t xml:space="preserve">3, </w:t>
            </w:r>
            <w:r w:rsidR="00066B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750584E3" w14:textId="74FF3A7D" w:rsidR="00F21F7F" w:rsidRP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52A">
              <w:rPr>
                <w:rFonts w:asciiTheme="minorHAnsi" w:hAnsiTheme="minorHAnsi" w:cstheme="minorHAnsi"/>
                <w:sz w:val="20"/>
                <w:szCs w:val="20"/>
              </w:rPr>
              <w:t xml:space="preserve">3,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21F7F" w:rsidRPr="003A7E8B" w14:paraId="7B983807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6E8FADD" w14:textId="6BB56431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1.1.7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Academically disadvantaged youth attend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90 days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 xml:space="preserve"> </w:t>
            </w:r>
            <w:proofErr w:type="gramStart"/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EZ,O</w:t>
            </w:r>
            <w:proofErr w:type="gramEnd"/>
          </w:p>
        </w:tc>
        <w:tc>
          <w:tcPr>
            <w:tcW w:w="4770" w:type="dxa"/>
          </w:tcPr>
          <w:p w14:paraId="12ECE567" w14:textId="0EF9F656" w:rsidR="00F21F7F" w:rsidRPr="003A7E8B" w:rsidRDefault="00F21F7F" w:rsidP="00F21F7F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Academically disadvantaged youth attend the program for at least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90 days.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227632C" w14:textId="6FEF462B" w:rsid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 w:rsidR="00066B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52A">
              <w:rPr>
                <w:rFonts w:asciiTheme="minorHAnsi" w:hAnsiTheme="minorHAnsi" w:cstheme="minorHAnsi"/>
                <w:sz w:val="20"/>
                <w:szCs w:val="20"/>
              </w:rPr>
              <w:t xml:space="preserve">3, </w:t>
            </w:r>
            <w:r w:rsidR="00066B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3CF77033" w14:textId="4D6183CC" w:rsidR="00F21F7F" w:rsidRP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52A">
              <w:rPr>
                <w:rFonts w:asciiTheme="minorHAnsi" w:hAnsiTheme="minorHAnsi" w:cstheme="minorHAnsi"/>
                <w:sz w:val="20"/>
                <w:szCs w:val="20"/>
              </w:rPr>
              <w:t xml:space="preserve">3,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21F7F" w:rsidRPr="003A7E8B" w14:paraId="6C03F13C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9AA6D24" w14:textId="4F44D037" w:rsidR="00F21F7F" w:rsidRPr="00C84177" w:rsidRDefault="00F21F7F" w:rsidP="00F21F7F">
            <w:pPr>
              <w:pStyle w:val="Tableleft"/>
              <w:widowControl w:val="0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1.1.8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E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nrollment policy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is in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place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SC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4770" w:type="dxa"/>
          </w:tcPr>
          <w:p w14:paraId="3A29B6A6" w14:textId="54F5243C" w:rsidR="00F21F7F" w:rsidRPr="00121D08" w:rsidRDefault="00F21F7F" w:rsidP="00F21F7F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1D08">
              <w:rPr>
                <w:rFonts w:asciiTheme="minorHAnsi" w:hAnsiTheme="minorHAnsi" w:cstheme="minorHAnsi"/>
                <w:sz w:val="20"/>
                <w:szCs w:val="20"/>
              </w:rPr>
              <w:t>Site has a formal policy on enrollment, giving priorities to participants with at least one condition: chronic absenteeism, academically low performing, behavioral issues, special education, economic disadvantage, English as Second Language, homelessness or repeat participants.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85C1D6D" w14:textId="47653888" w:rsid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 w:rsidR="00066B21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</w:p>
          <w:p w14:paraId="524CEBEE" w14:textId="335A1377" w:rsidR="00F21F7F" w:rsidRP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</w:p>
        </w:tc>
      </w:tr>
      <w:tr w:rsidR="00F21F7F" w:rsidRPr="003A7E8B" w14:paraId="4BCAF5C7" w14:textId="77777777" w:rsidTr="007B2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E4A7A96" w14:textId="0A041593" w:rsidR="00F21F7F" w:rsidRPr="003A7E8B" w:rsidRDefault="00F21F7F" w:rsidP="00F21F7F">
            <w:pPr>
              <w:pStyle w:val="Tableleft"/>
              <w:widowControl w:val="0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1.1.9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Attendance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policy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is in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place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SC</w:t>
            </w:r>
            <w:proofErr w:type="spellEnd"/>
          </w:p>
        </w:tc>
        <w:tc>
          <w:tcPr>
            <w:tcW w:w="4770" w:type="dxa"/>
          </w:tcPr>
          <w:p w14:paraId="3A4DCCFF" w14:textId="50BBF9F7" w:rsidR="00F21F7F" w:rsidRPr="00121D08" w:rsidRDefault="00F21F7F" w:rsidP="00F21F7F">
            <w:pPr>
              <w:pStyle w:val="Tableleft"/>
              <w:widowControl w:val="0"/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1D08">
              <w:rPr>
                <w:rFonts w:asciiTheme="minorHAnsi" w:hAnsiTheme="minorHAnsi" w:cstheme="minorHAnsi"/>
                <w:sz w:val="20"/>
                <w:szCs w:val="20"/>
              </w:rPr>
              <w:t>Site has a formal policy on attendance, indicating specific attendance requirements.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2C6809A4" w14:textId="773158BE" w:rsid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 w:rsidR="00066B21">
              <w:rPr>
                <w:rFonts w:asciiTheme="minorHAnsi" w:hAnsiTheme="minorHAnsi" w:cstheme="minorHAnsi"/>
                <w:sz w:val="20"/>
                <w:szCs w:val="20"/>
              </w:rPr>
              <w:t xml:space="preserve"> 6</w:t>
            </w:r>
          </w:p>
          <w:p w14:paraId="78F43610" w14:textId="21A99D44" w:rsidR="00F21F7F" w:rsidRPr="00F21F7F" w:rsidRDefault="00F21F7F" w:rsidP="00F21F7F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 w:rsidR="001015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6FD32578" w14:textId="77777777" w:rsidR="00FA0AD4" w:rsidRDefault="00FA0AD4">
      <w:r>
        <w:rPr>
          <w:b/>
          <w:bCs/>
        </w:rPr>
        <w:br w:type="page"/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2F7138" w:rsidRPr="003A7E8B" w14:paraId="28B7ABBA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443B7C6" w14:textId="0FD169C3" w:rsidR="002F7138" w:rsidRPr="003A7E8B" w:rsidRDefault="002F7138" w:rsidP="002F7138">
            <w:pPr>
              <w:pStyle w:val="Tablehead"/>
              <w:widowControl w:val="0"/>
              <w:spacing w:beforeLines="20" w:before="48" w:afterLines="20" w:after="48"/>
              <w:ind w:left="702" w:hanging="63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Indicator 1.2 Academic Content</w:t>
            </w:r>
          </w:p>
        </w:tc>
        <w:tc>
          <w:tcPr>
            <w:tcW w:w="4770" w:type="dxa"/>
          </w:tcPr>
          <w:p w14:paraId="74EDF0A8" w14:textId="67A5BC29" w:rsidR="002F7138" w:rsidRPr="003A7E8B" w:rsidRDefault="002F7138" w:rsidP="002F7138">
            <w:pPr>
              <w:pStyle w:val="Tablehead"/>
              <w:widowControl w:val="0"/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2A1CAA22" w14:textId="47E28077" w:rsidR="002F7138" w:rsidRPr="00CF47EB" w:rsidRDefault="002F7138" w:rsidP="002F7138">
            <w:pPr>
              <w:pStyle w:val="Tablehead"/>
              <w:widowControl w:val="0"/>
              <w:spacing w:beforeLines="20" w:before="48" w:afterLines="20" w:after="48"/>
              <w:ind w:left="-105" w:right="-15"/>
              <w:rPr>
                <w:rFonts w:asciiTheme="minorHAnsi" w:hAnsiTheme="minorHAnsi" w:cstheme="minorHAnsi"/>
                <w:sz w:val="22"/>
                <w:szCs w:val="22"/>
              </w:rPr>
            </w:pPr>
            <w:r w:rsidRPr="00CF47EB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733CC0" w:rsidRPr="003A7E8B" w14:paraId="6CEC39F1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943BC17" w14:textId="0D5F694B" w:rsidR="00733CC0" w:rsidRPr="003A7E8B" w:rsidRDefault="00733CC0" w:rsidP="00733CC0">
            <w:pPr>
              <w:pStyle w:val="Tableleft"/>
              <w:widowControl w:val="0"/>
              <w:spacing w:beforeLines="20" w:before="48" w:afterLines="20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1.2.</w:t>
            </w:r>
            <w:r w:rsidR="00C14EE1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7B37AB">
              <w:rPr>
                <w:rFonts w:asciiTheme="minorHAnsi" w:hAnsiTheme="minorHAnsi" w:cstheme="minorHAnsi"/>
                <w:sz w:val="26"/>
                <w:szCs w:val="26"/>
              </w:rPr>
              <w:t>Youth participate in a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cademic enrichment </w:t>
            </w:r>
            <w:proofErr w:type="spellStart"/>
            <w:r w:rsidR="007B37AB">
              <w:rPr>
                <w:rFonts w:asciiTheme="minorHAnsi" w:hAnsiTheme="minorHAnsi" w:cstheme="minorHAnsi"/>
                <w:sz w:val="26"/>
                <w:szCs w:val="26"/>
              </w:rPr>
              <w:t>activities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269376B4" w14:textId="570A11D6" w:rsidR="00733CC0" w:rsidRPr="003A7E8B" w:rsidRDefault="000E0043" w:rsidP="00733CC0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Youth </w:t>
            </w:r>
            <w:r w:rsidR="00733CC0" w:rsidRPr="003A7E8B">
              <w:rPr>
                <w:rFonts w:asciiTheme="minorHAnsi" w:hAnsiTheme="minorHAnsi" w:cstheme="minorHAnsi"/>
                <w:sz w:val="20"/>
                <w:szCs w:val="20"/>
              </w:rPr>
              <w:t>participate in embedded or project-based learning sessions 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3CC0"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10+ </w:t>
            </w:r>
            <w:proofErr w:type="gramStart"/>
            <w:r w:rsidR="00733CC0"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="00B419F9"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="00733CC0"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69F71046" w14:textId="7A981B3F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7</w:t>
            </w:r>
          </w:p>
          <w:p w14:paraId="116F1102" w14:textId="0302F5CD" w:rsidR="00733CC0" w:rsidRPr="003A7E8B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1015D7" w:rsidRPr="003A7E8B" w14:paraId="1CA302BA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D77B695" w14:textId="5C4FE7CD" w:rsidR="001015D7" w:rsidRPr="003A7E8B" w:rsidRDefault="001015D7" w:rsidP="001015D7">
            <w:pPr>
              <w:pStyle w:val="Tableleft"/>
              <w:widowControl w:val="0"/>
              <w:spacing w:before="48" w:after="48"/>
              <w:ind w:left="702" w:hanging="63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1.2.2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Academically disadvantaged youth participate in r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emedial </w:t>
            </w:r>
            <w:proofErr w:type="spellStart"/>
            <w:proofErr w:type="gram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education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EZ,O</w:t>
            </w:r>
            <w:proofErr w:type="spellEnd"/>
            <w:proofErr w:type="gramEnd"/>
          </w:p>
        </w:tc>
        <w:tc>
          <w:tcPr>
            <w:tcW w:w="4770" w:type="dxa"/>
          </w:tcPr>
          <w:p w14:paraId="34A4387D" w14:textId="385B1A9B" w:rsidR="001015D7" w:rsidRPr="002959F7" w:rsidRDefault="001015D7" w:rsidP="001015D7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Academically disadvantaged 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participate in homework help, tutoring or credit recovery sessions for 10+ </w:t>
            </w:r>
            <w:proofErr w:type="gramStart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21D830B3" w14:textId="361A5AC1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  <w:p w14:paraId="7D6EBF04" w14:textId="239C6083" w:rsidR="001015D7" w:rsidRPr="003A7E8B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1015D7" w:rsidRPr="003A7E8B" w14:paraId="382CA8DC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2457114" w14:textId="31CAAF74" w:rsidR="001015D7" w:rsidRPr="003A7E8B" w:rsidRDefault="001015D7" w:rsidP="001015D7">
            <w:pPr>
              <w:pStyle w:val="Tableleft"/>
              <w:widowControl w:val="0"/>
              <w:spacing w:before="48" w:after="48"/>
              <w:ind w:left="702" w:hanging="63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bookmarkStart w:id="1" w:name="_Hlk19106966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1.2.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3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The a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cademic growth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of the youth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is a top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priority</w:t>
            </w:r>
            <w:r w:rsidRPr="003A7E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6D0FFF0E" w14:textId="3DFC4A0D" w:rsidR="001015D7" w:rsidRPr="003A7E8B" w:rsidRDefault="001015D7" w:rsidP="001015D7">
            <w:pPr>
              <w:pStyle w:val="Tableleft"/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Staff identif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academics among the following goals as top priority:</w:t>
            </w:r>
          </w:p>
          <w:p w14:paraId="19B8A06B" w14:textId="1F5AF8E3" w:rsidR="001015D7" w:rsidRPr="003A7E8B" w:rsidRDefault="001015D7" w:rsidP="001015D7">
            <w:pPr>
              <w:pStyle w:val="Tableleft"/>
              <w:widowControl w:val="0"/>
              <w:numPr>
                <w:ilvl w:val="0"/>
                <w:numId w:val="19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Improve the academic achievement of all youth</w:t>
            </w:r>
          </w:p>
          <w:p w14:paraId="5AEEE4BD" w14:textId="000AE96C" w:rsidR="001015D7" w:rsidRPr="003A7E8B" w:rsidRDefault="001015D7" w:rsidP="001015D7">
            <w:pPr>
              <w:pStyle w:val="Tableleft"/>
              <w:widowControl w:val="0"/>
              <w:numPr>
                <w:ilvl w:val="0"/>
                <w:numId w:val="19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Enable the lowest-performing students to achieve grade-level proficiency</w:t>
            </w:r>
          </w:p>
          <w:p w14:paraId="19CA0586" w14:textId="3DA97641" w:rsidR="001015D7" w:rsidRPr="003A7E8B" w:rsidRDefault="001015D7" w:rsidP="001015D7">
            <w:pPr>
              <w:pStyle w:val="Tableleft"/>
              <w:widowControl w:val="0"/>
              <w:numPr>
                <w:ilvl w:val="0"/>
                <w:numId w:val="19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Provide opportunities for youth to learn STEM or other academic subjects in a fun way</w:t>
            </w:r>
          </w:p>
          <w:p w14:paraId="008A9500" w14:textId="3141FC83" w:rsidR="001015D7" w:rsidRPr="0026083D" w:rsidRDefault="001015D7" w:rsidP="001015D7">
            <w:pPr>
              <w:pStyle w:val="Tableleft"/>
              <w:widowControl w:val="0"/>
              <w:numPr>
                <w:ilvl w:val="0"/>
                <w:numId w:val="19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Help youth keep up with homework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562B71E9" w14:textId="2C187269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9</w:t>
            </w:r>
          </w:p>
          <w:p w14:paraId="5F82CE2E" w14:textId="412F4D6B" w:rsidR="001015D7" w:rsidRPr="003A7E8B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bookmarkEnd w:id="1"/>
      <w:tr w:rsidR="001015D7" w:rsidRPr="003A7E8B" w14:paraId="01F00643" w14:textId="77777777" w:rsidTr="007B2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C3256D8" w14:textId="14CDED63" w:rsidR="001015D7" w:rsidRPr="002A08A1" w:rsidRDefault="001015D7" w:rsidP="001015D7">
            <w:pPr>
              <w:pStyle w:val="Tableleft"/>
              <w:widowControl w:val="0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2A08A1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1.2.4 </w:t>
            </w:r>
            <w:r w:rsidRPr="001C0D5A">
              <w:rPr>
                <w:rFonts w:asciiTheme="minorHAnsi" w:hAnsiTheme="minorHAnsi" w:cstheme="minorHAnsi"/>
                <w:sz w:val="26"/>
                <w:szCs w:val="26"/>
              </w:rPr>
              <w:t xml:space="preserve">Program administrator connects to school-day </w:t>
            </w:r>
            <w:proofErr w:type="spellStart"/>
            <w:r w:rsidRPr="001C0D5A">
              <w:rPr>
                <w:rFonts w:asciiTheme="minorHAnsi" w:hAnsiTheme="minorHAnsi" w:cstheme="minorHAnsi"/>
                <w:sz w:val="26"/>
                <w:szCs w:val="26"/>
              </w:rPr>
              <w:t>content</w:t>
            </w:r>
            <w:r w:rsidRPr="002A08A1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SC</w:t>
            </w:r>
            <w:proofErr w:type="spellEnd"/>
          </w:p>
        </w:tc>
        <w:tc>
          <w:tcPr>
            <w:tcW w:w="4770" w:type="dxa"/>
          </w:tcPr>
          <w:p w14:paraId="73782DF3" w14:textId="743A0848" w:rsidR="001015D7" w:rsidRPr="002A08A1" w:rsidRDefault="001015D7" w:rsidP="001015D7">
            <w:pPr>
              <w:pStyle w:val="Table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sz w:val="20"/>
                <w:szCs w:val="20"/>
              </w:rPr>
              <w:t xml:space="preserve">Site Coordinators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identify percent</w:t>
            </w:r>
            <w:r w:rsidRPr="002A08A1">
              <w:rPr>
                <w:rFonts w:asciiTheme="minorHAnsi" w:hAnsiTheme="minorHAnsi" w:cstheme="minorHAnsi"/>
                <w:sz w:val="20"/>
                <w:szCs w:val="20"/>
              </w:rPr>
              <w:t xml:space="preserve"> of the following statement represents program efforts in connecting to the school-day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contents</w:t>
            </w:r>
            <w:r w:rsidRPr="002A08A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6487B013" w14:textId="07C81975" w:rsidR="001015D7" w:rsidRPr="002A08A1" w:rsidRDefault="001015D7" w:rsidP="001015D7">
            <w:pPr>
              <w:pStyle w:val="Tableleft"/>
              <w:numPr>
                <w:ilvl w:val="0"/>
                <w:numId w:val="12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sz w:val="20"/>
                <w:szCs w:val="20"/>
              </w:rPr>
              <w:t>Someone has a specific responsibility to attend teacher staff meetings at least monthly and report back to the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7AA73D" w14:textId="2285581A" w:rsidR="001015D7" w:rsidRPr="002A08A1" w:rsidRDefault="001015D7" w:rsidP="001015D7">
            <w:pPr>
              <w:pStyle w:val="Tableleft"/>
              <w:numPr>
                <w:ilvl w:val="0"/>
                <w:numId w:val="12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sz w:val="20"/>
                <w:szCs w:val="20"/>
              </w:rPr>
              <w:t>Some communicates regularly with school-day staff about individual students' academic progress and needs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06E9CF0" w14:textId="70919291" w:rsidR="001015D7" w:rsidRPr="002A08A1" w:rsidRDefault="001015D7" w:rsidP="001015D7">
            <w:pPr>
              <w:pStyle w:val="Tableleft"/>
              <w:numPr>
                <w:ilvl w:val="0"/>
                <w:numId w:val="12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sz w:val="20"/>
                <w:szCs w:val="20"/>
              </w:rPr>
              <w:t>Program has access to review students' grades for each marking period and standardized test scores throughout the year (not only for end-of-year reporting)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4ED4E8" w14:textId="1BB0BC90" w:rsidR="001015D7" w:rsidRDefault="001015D7" w:rsidP="001015D7">
            <w:pPr>
              <w:pStyle w:val="Tableleft"/>
              <w:numPr>
                <w:ilvl w:val="0"/>
                <w:numId w:val="12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sz w:val="20"/>
                <w:szCs w:val="20"/>
              </w:rPr>
              <w:t>School-day curricula were used as part of the program's academic activities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05DC74" w14:textId="77777777" w:rsidR="001015D7" w:rsidRDefault="001015D7" w:rsidP="001015D7">
            <w:pPr>
              <w:pStyle w:val="Tableleft"/>
              <w:numPr>
                <w:ilvl w:val="0"/>
                <w:numId w:val="12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5044">
              <w:rPr>
                <w:rFonts w:asciiTheme="minorHAnsi" w:hAnsiTheme="minorHAnsi" w:cstheme="minorHAnsi"/>
                <w:sz w:val="20"/>
                <w:szCs w:val="20"/>
              </w:rPr>
              <w:t>The objectives for program activities intentionally influenced by grade-level content standards (or learning objectives).</w:t>
            </w:r>
          </w:p>
          <w:p w14:paraId="445589DC" w14:textId="79D98D21" w:rsidR="001015D7" w:rsidRPr="00030A44" w:rsidRDefault="001015D7" w:rsidP="001015D7">
            <w:pPr>
              <w:pStyle w:val="Tableleft"/>
              <w:ind w:left="7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3A6DD8" w14:textId="446752F3" w:rsidR="001015D7" w:rsidRPr="002959F7" w:rsidRDefault="001015D7" w:rsidP="001015D7">
            <w:pPr>
              <w:pStyle w:val="Table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1F1CB110" w14:textId="684B438A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</w:t>
            </w:r>
          </w:p>
          <w:p w14:paraId="3694B4FC" w14:textId="4D98AAFC" w:rsidR="001015D7" w:rsidRPr="003A7E8B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14:paraId="75CAD2D0" w14:textId="2A083130" w:rsidR="00030A44" w:rsidRDefault="00030A44">
      <w:r w:rsidRPr="00B419F9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F48F63" wp14:editId="2A7EA031">
                <wp:simplePos x="0" y="0"/>
                <wp:positionH relativeFrom="column">
                  <wp:posOffset>-98425</wp:posOffset>
                </wp:positionH>
                <wp:positionV relativeFrom="paragraph">
                  <wp:posOffset>1591227</wp:posOffset>
                </wp:positionV>
                <wp:extent cx="6726223" cy="640952"/>
                <wp:effectExtent l="0" t="0" r="0" b="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223" cy="640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054E" w14:textId="7E744C2E" w:rsidR="000A4C0D" w:rsidRDefault="000A4C0D" w:rsidP="00A5343B">
                            <w:pPr>
                              <w:ind w:left="0"/>
                            </w:pPr>
                            <w:proofErr w:type="gramStart"/>
                            <w:r w:rsidRPr="003A7E8B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!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a youth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participate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in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multiple sessions of the same activity type, days of attendance are combined to show total attendance. If multiple sessions of the same activity type occur 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within a day,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only one day is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counted.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Unless noted, calculations do not 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includ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e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field trips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or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special events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. To ensure the representation of attendance, youth who attend less than 10 days of total programming are excluded from the calculation.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48F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75pt;margin-top:125.3pt;width:529.6pt;height:5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" filled="f" stroked="f">
                <v:textbox>
                  <w:txbxContent>
                    <w:p w14:paraId="2BB1054E" w14:textId="7E744C2E" w:rsidR="000A4C0D" w:rsidRDefault="000A4C0D" w:rsidP="00A5343B">
                      <w:pPr>
                        <w:ind w:left="0"/>
                      </w:pPr>
                      <w:proofErr w:type="gramStart"/>
                      <w:r w:rsidRPr="003A7E8B">
                        <w:rPr>
                          <w:rFonts w:asciiTheme="minorHAnsi" w:hAnsiTheme="minorHAnsi" w:cstheme="minorHAnsi"/>
                          <w:vertAlign w:val="superscript"/>
                        </w:rPr>
                        <w:t>!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>If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 xml:space="preserve"> a youth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participate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>s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in 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 xml:space="preserve">multiple sessions of the same activity type, days of attendance are combined to show total attendance. If multiple sessions of the same activity type occur 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within a day, 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>only one day is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counted.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 xml:space="preserve"> Unless noted, calculations do not 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>includ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>e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field trips 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>or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special events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 xml:space="preserve">. To ensure the representation of attendance, youth who attend less than 10 days of total programming are excluded from the calculation.  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1015D7" w:rsidRPr="003A7E8B" w14:paraId="49B89A9D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2A0045F" w14:textId="0DE71986" w:rsidR="001015D7" w:rsidRDefault="001015D7" w:rsidP="001015D7">
            <w:pPr>
              <w:pStyle w:val="Tableleft"/>
              <w:widowControl w:val="0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  <w:r w:rsidRPr="002A08A1">
              <w:rPr>
                <w:rFonts w:asciiTheme="minorHAnsi" w:hAnsiTheme="minorHAnsi" w:cstheme="minorHAnsi"/>
                <w:bCs w:val="0"/>
                <w:sz w:val="26"/>
                <w:szCs w:val="26"/>
              </w:rPr>
              <w:lastRenderedPageBreak/>
              <w:t xml:space="preserve">1.2.5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Staff</w:t>
            </w:r>
            <w:r w:rsidRPr="002A08A1">
              <w:rPr>
                <w:rFonts w:asciiTheme="minorHAnsi" w:hAnsiTheme="minorHAnsi" w:cstheme="minorHAnsi"/>
                <w:sz w:val="26"/>
                <w:szCs w:val="26"/>
              </w:rPr>
              <w:t xml:space="preserve"> connect to school-day </w:t>
            </w:r>
            <w:proofErr w:type="spellStart"/>
            <w:r w:rsidRPr="002A08A1">
              <w:rPr>
                <w:rFonts w:asciiTheme="minorHAnsi" w:hAnsiTheme="minorHAnsi" w:cstheme="minorHAnsi"/>
                <w:sz w:val="26"/>
                <w:szCs w:val="26"/>
              </w:rPr>
              <w:t>content</w:t>
            </w:r>
            <w:r w:rsidRPr="002A08A1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ST</w:t>
            </w:r>
            <w:proofErr w:type="spellEnd"/>
          </w:p>
          <w:p w14:paraId="4412C53F" w14:textId="0275CD62" w:rsidR="001015D7" w:rsidRPr="002A08A1" w:rsidRDefault="001015D7" w:rsidP="001015D7">
            <w:pPr>
              <w:pStyle w:val="Tableleft"/>
              <w:widowControl w:val="0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70" w:type="dxa"/>
          </w:tcPr>
          <w:p w14:paraId="2583D54B" w14:textId="4178D54F" w:rsidR="001015D7" w:rsidRPr="002A08A1" w:rsidRDefault="001015D7" w:rsidP="001015D7">
            <w:pPr>
              <w:pStyle w:val="Table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  <w:r w:rsidRPr="002A08A1">
              <w:rPr>
                <w:rFonts w:asciiTheme="minorHAnsi" w:hAnsiTheme="minorHAnsi" w:cstheme="minorHAnsi"/>
                <w:sz w:val="20"/>
                <w:szCs w:val="20"/>
              </w:rPr>
              <w:t xml:space="preserve"> report at least 4 on a 5-point scale (agreeing) on their efforts in connecting to school-day content: </w:t>
            </w:r>
          </w:p>
          <w:p w14:paraId="4D9A5638" w14:textId="42B57AE2" w:rsidR="001015D7" w:rsidRPr="002A08A1" w:rsidRDefault="001015D7" w:rsidP="001015D7">
            <w:pPr>
              <w:pStyle w:val="Tableleft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On a week-to-week basis, I know what academic content will be covered during the school day with the students I work with in the 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afterschool program</w:t>
            </w:r>
            <w:r w:rsidRPr="002A08A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34EA701F" w14:textId="24BCE6C5" w:rsidR="001015D7" w:rsidRPr="002A08A1" w:rsidRDefault="001015D7" w:rsidP="001015D7">
            <w:pPr>
              <w:pStyle w:val="Tableleft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coordinate the content of the afterschool activities I provide with my students’ school day work.</w:t>
            </w:r>
          </w:p>
          <w:p w14:paraId="20DC1D92" w14:textId="400E2522" w:rsidR="001015D7" w:rsidRPr="002A08A1" w:rsidRDefault="001015D7" w:rsidP="001015D7">
            <w:pPr>
              <w:pStyle w:val="Tableleft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know who to contact at my students’ day-time school if I have a question about their progress or status.</w:t>
            </w:r>
          </w:p>
          <w:p w14:paraId="37672861" w14:textId="7578AD1C" w:rsidR="001015D7" w:rsidRPr="002A08A1" w:rsidRDefault="001015D7" w:rsidP="001015D7">
            <w:pPr>
              <w:pStyle w:val="Tableleft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The activities I provide in the ASP are tied to specific learning goals that are related to the school-day curriculum.</w:t>
            </w:r>
          </w:p>
          <w:p w14:paraId="0B84EFE0" w14:textId="77777777" w:rsidR="001015D7" w:rsidRPr="002A08A1" w:rsidRDefault="001015D7" w:rsidP="001015D7">
            <w:pPr>
              <w:pStyle w:val="Tableleft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use student assessment data to provide different types of instruction to students attending my after-school activities based on their achievement level.</w:t>
            </w:r>
          </w:p>
          <w:p w14:paraId="05F327AA" w14:textId="77777777" w:rsidR="001015D7" w:rsidRPr="002A08A1" w:rsidRDefault="001015D7" w:rsidP="001015D7">
            <w:pPr>
              <w:pStyle w:val="Tableleft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help manage a 3-way communication system that links parents, program, and day-time school information.</w:t>
            </w:r>
          </w:p>
          <w:p w14:paraId="5C455C94" w14:textId="77777777" w:rsidR="001015D7" w:rsidRPr="002A08A1" w:rsidRDefault="001015D7" w:rsidP="001015D7">
            <w:pPr>
              <w:pStyle w:val="Tableleft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participate in regular joint staff meetings for after-school and day-time school staff where steps to discuss linkages between the school day and after-school are discussed.</w:t>
            </w:r>
          </w:p>
          <w:p w14:paraId="20397560" w14:textId="77777777" w:rsidR="001015D7" w:rsidRDefault="001015D7" w:rsidP="001015D7">
            <w:pPr>
              <w:pStyle w:val="Tableleft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2A08A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meet regularly with school-day staff not working in the ASP to review the academic progress of individual students.</w:t>
            </w:r>
          </w:p>
          <w:p w14:paraId="65059440" w14:textId="77777777" w:rsidR="001015D7" w:rsidRDefault="001015D7" w:rsidP="001015D7">
            <w:pPr>
              <w:pStyle w:val="Tableleft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9673C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participate in parent-teacher conferences to provide information about how program participants are doing.</w:t>
            </w:r>
          </w:p>
          <w:p w14:paraId="1F25D882" w14:textId="1CEDACA9" w:rsidR="001015D7" w:rsidRPr="00905044" w:rsidRDefault="001015D7" w:rsidP="001015D7">
            <w:pPr>
              <w:pStyle w:val="Tableleft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0298DA67" w14:textId="66932798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11</w:t>
            </w:r>
          </w:p>
          <w:p w14:paraId="09EFA5CF" w14:textId="778E11BF" w:rsidR="001015D7" w:rsidRPr="003A7E8B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</w:tbl>
    <w:p w14:paraId="46CB5E58" w14:textId="77777777" w:rsidR="00FA0AD4" w:rsidRDefault="00FA0AD4">
      <w:r>
        <w:rPr>
          <w:b/>
          <w:bCs/>
        </w:rPr>
        <w:br w:type="page"/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E85322" w:rsidRPr="003A7E8B" w14:paraId="767683C1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C7D046C" w14:textId="6E301CBD" w:rsidR="00E85322" w:rsidRPr="003A7E8B" w:rsidRDefault="00E85322" w:rsidP="00E85322">
            <w:pPr>
              <w:pStyle w:val="Tablehead"/>
              <w:widowControl w:val="0"/>
              <w:spacing w:beforeLines="20" w:before="48" w:afterLines="20" w:after="48"/>
              <w:ind w:left="702" w:hanging="63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Indicator 1.3 Enrichment Content</w:t>
            </w:r>
          </w:p>
        </w:tc>
        <w:tc>
          <w:tcPr>
            <w:tcW w:w="4770" w:type="dxa"/>
          </w:tcPr>
          <w:p w14:paraId="631F92E0" w14:textId="5283ACA0" w:rsidR="00E85322" w:rsidRPr="003A7E8B" w:rsidRDefault="00E85322" w:rsidP="00E85322">
            <w:pPr>
              <w:pStyle w:val="Tablehead"/>
              <w:widowControl w:val="0"/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321E5B7" w14:textId="57672301" w:rsidR="00E85322" w:rsidRPr="00CF47EB" w:rsidRDefault="00E85322" w:rsidP="00E85322">
            <w:pPr>
              <w:pStyle w:val="Tablehead"/>
              <w:widowControl w:val="0"/>
              <w:spacing w:beforeLines="20" w:before="48" w:afterLines="20" w:after="48"/>
              <w:ind w:left="-105" w:right="-15"/>
              <w:rPr>
                <w:rFonts w:asciiTheme="minorHAnsi" w:hAnsiTheme="minorHAnsi" w:cstheme="minorHAnsi"/>
                <w:sz w:val="22"/>
                <w:szCs w:val="22"/>
              </w:rPr>
            </w:pPr>
            <w:r w:rsidRPr="00CF47EB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1015D7" w:rsidRPr="003A7E8B" w14:paraId="70A12E08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BA98111" w14:textId="45661C7F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1.3.1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participate in a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rts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activities</w:t>
            </w:r>
            <w:r w:rsidRPr="00CF47E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70C9500D" w14:textId="6992E992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participat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in art sessions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for 10+ </w:t>
            </w:r>
            <w:proofErr w:type="gramStart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0BCF257F" w14:textId="04314E1F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022C17FE" w14:textId="165F1554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15D7" w:rsidRPr="003A7E8B" w14:paraId="332EA603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26FE30A" w14:textId="390AC2F2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1.3.2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participate in p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hysical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activit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ies</w:t>
            </w:r>
            <w:r w:rsidRPr="00CF47E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4965EA66" w14:textId="5CAB0001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participat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in physical activity sessions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for 10+ </w:t>
            </w:r>
            <w:proofErr w:type="gramStart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AC9D00C" w14:textId="64A7934A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14238EEC" w14:textId="26B951E6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15D7" w:rsidRPr="003A7E8B" w14:paraId="58A83B91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FA3965C" w14:textId="1C13D2F3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1.3.3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participate in y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outh development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activities</w:t>
            </w:r>
            <w:r w:rsidRPr="00CF47E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61CC1605" w14:textId="272BFBA2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participat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in youth development sessions for 10+ </w:t>
            </w:r>
            <w:proofErr w:type="gramStart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9810A0B" w14:textId="70BBB607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566415E1" w14:textId="25448109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15D7" w:rsidRPr="003A7E8B" w14:paraId="5ABED4CB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90219EB" w14:textId="634951CC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1.3.4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participate in STEM s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cience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activities</w:t>
            </w:r>
            <w:r w:rsidRPr="00CF47E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70A929F4" w14:textId="5D614473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participate in enrichment-based science sessions for 10+ </w:t>
            </w:r>
            <w:proofErr w:type="gramStart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42C60DF" w14:textId="6370654F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45E419CE" w14:textId="1AB02EF3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15D7" w:rsidRPr="003A7E8B" w14:paraId="15943E48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5F64B3B" w14:textId="3AA8D777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1.3.5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participate in STEM t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echnology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activities</w:t>
            </w:r>
            <w:r w:rsidRPr="00CF47E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34B10E52" w14:textId="778BDE5E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participate in enrichment-based technology sessions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for 10+ </w:t>
            </w:r>
            <w:proofErr w:type="gramStart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8437208" w14:textId="0AEF046C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34AABFFE" w14:textId="1F0F3F7C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15D7" w:rsidRPr="003A7E8B" w14:paraId="762D4F6A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325FCD0" w14:textId="7A5EC293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1.3.6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participate in STEM e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ngineering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activities</w:t>
            </w:r>
            <w:r w:rsidRPr="00CF47E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13609B4C" w14:textId="4BDEC03F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participate in enrichment-based engineering sessions for 10+ </w:t>
            </w:r>
            <w:proofErr w:type="gramStart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5120AA89" w14:textId="46B08BB4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332A3B2F" w14:textId="4307DE8E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15D7" w:rsidRPr="003A7E8B" w14:paraId="10A52E67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34C9170" w14:textId="205B7325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1.3.7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participate in STEM m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ath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activities</w:t>
            </w:r>
            <w:r w:rsidRPr="00CF47E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6B74604F" w14:textId="3B8213B8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participate in enrichment-based math sessions for 10+ </w:t>
            </w:r>
            <w:proofErr w:type="gramStart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129AF4C9" w14:textId="6BDC8CF8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09335088" w14:textId="181DC20D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15D7" w:rsidRPr="003A7E8B" w14:paraId="6BAF2338" w14:textId="77777777" w:rsidTr="007B2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BF1D35A" w14:textId="519D743D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1.3.8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Youth participate in f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ield trip or special event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activities</w:t>
            </w:r>
            <w:r w:rsidRPr="00CF47E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EZ</w:t>
            </w:r>
            <w:proofErr w:type="spellEnd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</w:tcPr>
          <w:p w14:paraId="27F7E799" w14:textId="083B43BA" w:rsidR="001015D7" w:rsidRDefault="001015D7" w:rsidP="001015D7">
            <w:pPr>
              <w:pStyle w:val="Tableleft"/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participate in field trips or special events for at 10+ </w:t>
            </w:r>
            <w:proofErr w:type="gramStart"/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3A7E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!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  <w:p w14:paraId="7745E46E" w14:textId="221558AF" w:rsidR="001015D7" w:rsidRPr="003A7E8B" w:rsidRDefault="001015D7" w:rsidP="001015D7">
            <w:pPr>
              <w:pStyle w:val="Tableleft"/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62237DC1" w14:textId="63110603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30093125" w14:textId="422C0FFE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A6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</w:tbl>
    <w:p w14:paraId="7701A801" w14:textId="649A1275" w:rsidR="00FA0AD4" w:rsidRDefault="00135D75">
      <w:bookmarkStart w:id="2" w:name="_Hlk19276762"/>
      <w:r w:rsidRPr="00B419F9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C30FCA" wp14:editId="2744B52B">
                <wp:simplePos x="0" y="0"/>
                <wp:positionH relativeFrom="column">
                  <wp:posOffset>-88265</wp:posOffset>
                </wp:positionH>
                <wp:positionV relativeFrom="paragraph">
                  <wp:posOffset>3849011</wp:posOffset>
                </wp:positionV>
                <wp:extent cx="6726223" cy="640952"/>
                <wp:effectExtent l="0" t="0" r="0" b="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223" cy="640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5484" w14:textId="77777777" w:rsidR="000A4C0D" w:rsidRDefault="000A4C0D" w:rsidP="00135D75">
                            <w:pPr>
                              <w:ind w:left="0"/>
                            </w:pPr>
                            <w:proofErr w:type="gramStart"/>
                            <w:r w:rsidRPr="003A7E8B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!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a youth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participate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in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multiple sessions of the same activity type, days of attendance are combined to show total attendance. If multiple sessions of the same activity type occur 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within a day,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only one day is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counted.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Unless noted, calculations do not 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includ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e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field trips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or</w:t>
                            </w:r>
                            <w:r w:rsidRPr="003A7E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special events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. To ensure the representation of attendance, youth who attend less than 10 days of total programming are excluded from the calculation.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0FCA" id="Text Box 1" o:spid="_x0000_s1027" type="#_x0000_t202" style="position:absolute;left:0;text-align:left;margin-left:-6.95pt;margin-top:303.05pt;width:529.6pt;height:50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" filled="f" stroked="f">
                <v:textbox>
                  <w:txbxContent>
                    <w:p w14:paraId="3C3F5484" w14:textId="77777777" w:rsidR="000A4C0D" w:rsidRDefault="000A4C0D" w:rsidP="00135D75">
                      <w:pPr>
                        <w:ind w:left="0"/>
                      </w:pPr>
                      <w:proofErr w:type="gramStart"/>
                      <w:r w:rsidRPr="003A7E8B">
                        <w:rPr>
                          <w:rFonts w:asciiTheme="minorHAnsi" w:hAnsiTheme="minorHAnsi" w:cstheme="minorHAnsi"/>
                          <w:vertAlign w:val="superscript"/>
                        </w:rPr>
                        <w:t>!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>If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 xml:space="preserve"> a youth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participate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>s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in 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 xml:space="preserve">multiple sessions of the same activity type, days of attendance are combined to show total attendance. If multiple sessions of the same activity type occur 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within a day, 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>only one day is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counted.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 xml:space="preserve"> Unless noted, calculations do not 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>includ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>e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field trips 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>or</w:t>
                      </w:r>
                      <w:r w:rsidRPr="003A7E8B">
                        <w:rPr>
                          <w:rFonts w:asciiTheme="minorHAnsi" w:hAnsiTheme="minorHAnsi" w:cstheme="minorHAnsi"/>
                          <w:sz w:val="16"/>
                        </w:rPr>
                        <w:t xml:space="preserve"> special events</w:t>
                      </w:r>
                      <w:r>
                        <w:rPr>
                          <w:rFonts w:asciiTheme="minorHAnsi" w:hAnsiTheme="minorHAnsi" w:cstheme="minorHAnsi"/>
                          <w:sz w:val="16"/>
                        </w:rPr>
                        <w:t xml:space="preserve">. To ensure the representation of attendance, youth who attend less than 10 days of total programming are excluded from the calculation.   </w:t>
                      </w:r>
                    </w:p>
                  </w:txbxContent>
                </v:textbox>
              </v:shape>
            </w:pict>
          </mc:Fallback>
        </mc:AlternateContent>
      </w:r>
      <w:r w:rsidR="00FA0AD4">
        <w:rPr>
          <w:b/>
          <w:bCs/>
        </w:rPr>
        <w:br w:type="page"/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E85322" w:rsidRPr="003A7E8B" w14:paraId="576C29AB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8E6FFD3" w14:textId="22FA793A" w:rsidR="00E85322" w:rsidRPr="003A7E8B" w:rsidRDefault="00E85322" w:rsidP="00E85322">
            <w:pPr>
              <w:pStyle w:val="Tablehead"/>
              <w:widowControl w:val="0"/>
              <w:spacing w:beforeLines="20" w:before="48" w:afterLines="20" w:after="48"/>
              <w:ind w:left="702" w:hanging="63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Indicator 1.4 Instructional Quality </w:t>
            </w:r>
          </w:p>
        </w:tc>
        <w:tc>
          <w:tcPr>
            <w:tcW w:w="4770" w:type="dxa"/>
          </w:tcPr>
          <w:p w14:paraId="10F10B76" w14:textId="7AC75455" w:rsidR="00E85322" w:rsidRPr="003A7E8B" w:rsidRDefault="00E85322" w:rsidP="00E85322">
            <w:pPr>
              <w:pStyle w:val="Tablehead"/>
              <w:widowControl w:val="0"/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6E94A433" w14:textId="1CC27330" w:rsidR="00E85322" w:rsidRPr="00CF47EB" w:rsidRDefault="00E85322" w:rsidP="00E85322">
            <w:pPr>
              <w:pStyle w:val="Tablehead"/>
              <w:widowControl w:val="0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F47EB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1015D7" w:rsidRPr="003A7E8B" w14:paraId="360B09C6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62A84D9" w14:textId="095E10E6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1.4.1 Staff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report of high-quality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sessions</w:t>
            </w:r>
            <w:r w:rsidRPr="0065621A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28372351" w14:textId="5D40A383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report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at least 3 on a 4-point scale (frequency) on the quality of the activities they lead:</w:t>
            </w:r>
          </w:p>
          <w:p w14:paraId="6652B3E3" w14:textId="77777777" w:rsidR="001015D7" w:rsidRPr="003A7E8B" w:rsidRDefault="001015D7" w:rsidP="001015D7">
            <w:pPr>
              <w:pStyle w:val="Tableleft"/>
              <w:numPr>
                <w:ilvl w:val="0"/>
                <w:numId w:val="20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Well-planned in advance </w:t>
            </w:r>
          </w:p>
          <w:p w14:paraId="0DCC0706" w14:textId="77777777" w:rsidR="001015D7" w:rsidRPr="003A7E8B" w:rsidRDefault="001015D7" w:rsidP="001015D7">
            <w:pPr>
              <w:pStyle w:val="Tableleft"/>
              <w:numPr>
                <w:ilvl w:val="0"/>
                <w:numId w:val="20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Based on written plans for the session, assignments, and projects</w:t>
            </w:r>
          </w:p>
          <w:p w14:paraId="673638CF" w14:textId="77777777" w:rsidR="001015D7" w:rsidRPr="003A7E8B" w:rsidRDefault="001015D7" w:rsidP="001015D7">
            <w:pPr>
              <w:pStyle w:val="Tableleft"/>
              <w:numPr>
                <w:ilvl w:val="0"/>
                <w:numId w:val="20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Tied to specific learning goals</w:t>
            </w:r>
          </w:p>
          <w:p w14:paraId="262E4FEB" w14:textId="77777777" w:rsidR="001015D7" w:rsidRPr="003A7E8B" w:rsidRDefault="001015D7" w:rsidP="001015D7">
            <w:pPr>
              <w:pStyle w:val="Tableleft"/>
              <w:numPr>
                <w:ilvl w:val="0"/>
                <w:numId w:val="20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Meant to build upon skills cultivated in a prior activity or lesson</w:t>
            </w:r>
          </w:p>
          <w:p w14:paraId="59BCA15E" w14:textId="77777777" w:rsidR="001015D7" w:rsidRPr="003A7E8B" w:rsidRDefault="001015D7" w:rsidP="001015D7">
            <w:pPr>
              <w:pStyle w:val="Tableleft"/>
              <w:numPr>
                <w:ilvl w:val="0"/>
                <w:numId w:val="20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Explicitly designed to promote skill-building and mastery in relation to one or more state standard</w:t>
            </w:r>
          </w:p>
          <w:p w14:paraId="3487796D" w14:textId="77777777" w:rsidR="001015D7" w:rsidRPr="003A7E8B" w:rsidRDefault="001015D7" w:rsidP="001015D7">
            <w:pPr>
              <w:pStyle w:val="Tableleft"/>
              <w:numPr>
                <w:ilvl w:val="0"/>
                <w:numId w:val="20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Explicitly meant to address students’ social-emotional developmental needs</w:t>
            </w:r>
          </w:p>
          <w:p w14:paraId="4C4A221D" w14:textId="0105490E" w:rsidR="001015D7" w:rsidRPr="003A7E8B" w:rsidRDefault="001015D7" w:rsidP="001015D7">
            <w:pPr>
              <w:pStyle w:val="Tableleft"/>
              <w:numPr>
                <w:ilvl w:val="0"/>
                <w:numId w:val="20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Structured to respond to youth feedback on what the content or format of the activity should be </w:t>
            </w:r>
          </w:p>
          <w:p w14:paraId="1F059DC5" w14:textId="7169776E" w:rsidR="001015D7" w:rsidRDefault="001015D7" w:rsidP="001015D7">
            <w:pPr>
              <w:pStyle w:val="Tableleft"/>
              <w:numPr>
                <w:ilvl w:val="0"/>
                <w:numId w:val="20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Informed by the expressed interests, preferences, and/or satisfaction of the participating youth</w:t>
            </w:r>
          </w:p>
          <w:p w14:paraId="530B925E" w14:textId="045ED31C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001357DA" w14:textId="419C2EA2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  <w:p w14:paraId="2229BB81" w14:textId="3BA44519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EF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="001015D7" w:rsidRPr="003A7E8B" w14:paraId="1A9C47D5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DDECE52" w14:textId="371933FA" w:rsidR="001015D7" w:rsidRPr="003A7E8B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1.4.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Youth report of high-quality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experience</w:t>
            </w:r>
            <w:r w:rsidRPr="0065621A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379DD178" w14:textId="13CDB761" w:rsidR="001015D7" w:rsidRPr="003A7E8B" w:rsidRDefault="001015D7" w:rsidP="001015D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Youth report at least 3 on a 4-point scale (agreeing) on quality program experiences:</w:t>
            </w:r>
          </w:p>
          <w:p w14:paraId="3C79AC7B" w14:textId="003A9B40" w:rsidR="001015D7" w:rsidRPr="003A7E8B" w:rsidRDefault="001015D7" w:rsidP="001015D7">
            <w:pPr>
              <w:pStyle w:val="Tablelef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get to do things I like to do 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2DAB3E4" w14:textId="6362A736" w:rsidR="001015D7" w:rsidRPr="003A7E8B" w:rsidRDefault="001015D7" w:rsidP="001015D7">
            <w:pPr>
              <w:pStyle w:val="Tablelef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do things that I don't get to do anywhere else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33F710" w14:textId="5AB5AEF7" w:rsidR="001015D7" w:rsidRPr="003A7E8B" w:rsidRDefault="001015D7" w:rsidP="001015D7">
            <w:pPr>
              <w:pStyle w:val="Tablelef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learn new skills that help me in life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9F0D5E" w14:textId="77777777" w:rsidR="001015D7" w:rsidRDefault="001015D7" w:rsidP="001015D7">
            <w:pPr>
              <w:pStyle w:val="Tablelef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learn about different careers and colleges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99F45B" w14:textId="6C7CB0FF" w:rsidR="001015D7" w:rsidRPr="002959F7" w:rsidRDefault="001015D7" w:rsidP="001015D7">
            <w:pPr>
              <w:pStyle w:val="Tablelef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428A25D" w14:textId="1F6165CF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C5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  <w:p w14:paraId="3E45E62E" w14:textId="7A2EB15F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EF7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</w:tr>
      <w:tr w:rsidR="001015D7" w:rsidRPr="003A7E8B" w14:paraId="6608591C" w14:textId="77777777" w:rsidTr="007B2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0985F52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1.4.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3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Staff report of providing youth with leadership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opportunities</w:t>
            </w:r>
            <w:r w:rsidRPr="0065621A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Y</w:t>
            </w:r>
            <w:proofErr w:type="spellEnd"/>
          </w:p>
          <w:p w14:paraId="668031AC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</w:p>
          <w:p w14:paraId="67355B74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</w:p>
          <w:p w14:paraId="4608B994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</w:p>
          <w:p w14:paraId="1C562F01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</w:p>
          <w:p w14:paraId="490CBE89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</w:p>
          <w:p w14:paraId="6FC95F27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</w:p>
          <w:p w14:paraId="0B56BEE3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</w:p>
          <w:p w14:paraId="1E4731A1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</w:p>
          <w:p w14:paraId="55E533A6" w14:textId="77777777" w:rsidR="001015D7" w:rsidRDefault="001015D7" w:rsidP="001015D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</w:p>
          <w:p w14:paraId="5B0531CB" w14:textId="54FB3F45" w:rsidR="001015D7" w:rsidRPr="00815A1C" w:rsidRDefault="001015D7" w:rsidP="001015D7">
            <w:pPr>
              <w:pStyle w:val="Tableleft"/>
              <w:spacing w:before="48" w:after="48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70" w:type="dxa"/>
          </w:tcPr>
          <w:p w14:paraId="715413C8" w14:textId="77777777" w:rsidR="001015D7" w:rsidRPr="003A7E8B" w:rsidRDefault="001015D7" w:rsidP="001015D7">
            <w:pPr>
              <w:pStyle w:val="Tableleft"/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Staff report at least 4 on a 5-point scale (agreeing) on program’s general approach to support youth leadership:</w:t>
            </w:r>
          </w:p>
          <w:p w14:paraId="4187D418" w14:textId="6BFDEAA0" w:rsidR="001015D7" w:rsidRPr="003A7E8B" w:rsidRDefault="001015D7" w:rsidP="001015D7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Staff listen to youth more than talk at them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12E0810D" w14:textId="4916A79B" w:rsidR="001015D7" w:rsidRPr="003A7E8B" w:rsidRDefault="001015D7" w:rsidP="001015D7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Staff actively and continuously consult and involve youth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49C38B84" w14:textId="0528CCDD" w:rsidR="001015D7" w:rsidRPr="003A7E8B" w:rsidRDefault="001015D7" w:rsidP="001015D7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Staff facilitate youth to lead activities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6DCC1ED7" w14:textId="0947EED0" w:rsidR="001015D7" w:rsidRPr="003A7E8B" w:rsidRDefault="001015D7" w:rsidP="001015D7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Staff have youth help or mentor other youth in completing a project or task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4AC820C8" w14:textId="27A161B4" w:rsidR="001015D7" w:rsidRPr="003A7E8B" w:rsidRDefault="001015D7" w:rsidP="001015D7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Staff provide opportunities for the work, achievements, or accomplishments of youth to be publicly recognized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7A9E6A1A" w14:textId="752DFC72" w:rsidR="001015D7" w:rsidRPr="003A7E8B" w:rsidRDefault="001015D7" w:rsidP="001015D7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Staff have youth make formal presentations to the larger group of students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04BDEFBB" w14:textId="17ACD3FA" w:rsidR="001015D7" w:rsidRDefault="001015D7" w:rsidP="001015D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56D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14:paraId="3FB6E1FC" w14:textId="7595BFDD" w:rsidR="001015D7" w:rsidRPr="003A7E8B" w:rsidRDefault="001015D7" w:rsidP="001015D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EF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</w:tbl>
    <w:p w14:paraId="39D21B87" w14:textId="77777777" w:rsidR="00FA0AD4" w:rsidRDefault="00FA0AD4">
      <w:r>
        <w:br w:type="page"/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E97C56" w:rsidRPr="003A7E8B" w14:paraId="0B0EA232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bookmarkEnd w:id="2"/>
          <w:p w14:paraId="00AD66CF" w14:textId="48B744AA" w:rsidR="00E97C56" w:rsidRPr="003A7E8B" w:rsidRDefault="00E97C56" w:rsidP="00E97C56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1.4.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4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Youth report of opportunities for leadership and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teamwork</w:t>
            </w:r>
            <w:r w:rsidRPr="007F7B74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174DCBFF" w14:textId="31BA2D1F" w:rsidR="00E97C56" w:rsidRPr="003A7E8B" w:rsidRDefault="00E97C56" w:rsidP="00E97C56">
            <w:pPr>
              <w:pStyle w:val="Tableleft"/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Youth report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at least 3 on a 4-point scale (agreeing) on leadership and teamwork:</w:t>
            </w:r>
          </w:p>
          <w:p w14:paraId="1E97C357" w14:textId="622B8718" w:rsidR="00E97C56" w:rsidRPr="003A7E8B" w:rsidRDefault="00E97C56" w:rsidP="00E97C56">
            <w:pPr>
              <w:pStyle w:val="Tableleft"/>
              <w:numPr>
                <w:ilvl w:val="0"/>
                <w:numId w:val="25"/>
              </w:numPr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have opportunities to be a leade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3F2DAD72" w14:textId="3AEA8CFE" w:rsidR="00E97C56" w:rsidRPr="003A7E8B" w:rsidRDefault="00E97C56" w:rsidP="00E97C56">
            <w:pPr>
              <w:pStyle w:val="Tableleft"/>
              <w:numPr>
                <w:ilvl w:val="0"/>
                <w:numId w:val="25"/>
              </w:numPr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get to work in teams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63BF86" w14:textId="532FCDFB" w:rsidR="00E97C56" w:rsidRPr="003A7E8B" w:rsidRDefault="00E97C56" w:rsidP="00E97C56">
            <w:pPr>
              <w:pStyle w:val="Tableleft"/>
              <w:numPr>
                <w:ilvl w:val="0"/>
                <w:numId w:val="25"/>
              </w:numPr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We reflect on activities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09C63AAC" w14:textId="3C7F3C07" w:rsidR="00E97C56" w:rsidRDefault="00E97C56" w:rsidP="00E97C56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0737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  <w:p w14:paraId="537A0495" w14:textId="31585349" w:rsidR="00E97C56" w:rsidRPr="003A7E8B" w:rsidRDefault="00E97C56" w:rsidP="00E97C56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EF7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E97C56" w:rsidRPr="003A7E8B" w14:paraId="61D3C873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B8769BF" w14:textId="74CC4E7F" w:rsidR="00E97C56" w:rsidRPr="003A7E8B" w:rsidRDefault="00E97C56" w:rsidP="00E97C56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1.4.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5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Staff report of providing youth with meaningful interaction and engagement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opportunities</w:t>
            </w:r>
            <w:r w:rsidRPr="007F7B74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004779AF" w14:textId="699258F2" w:rsidR="00E97C56" w:rsidRPr="003A7E8B" w:rsidRDefault="00E97C56" w:rsidP="00E97C56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report at least 4 on a 5-point scale (agreeing) on program’s general approach to engage youth:</w:t>
            </w:r>
          </w:p>
          <w:p w14:paraId="664B4F1D" w14:textId="0F51D7E7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include time in activities for youth to reflect on their experiences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226EBBE" w14:textId="51D47EFA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are effective at providing youth with meaningful choices during activities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5A2EBA8E" w14:textId="6018104A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provide structured and planned activities explicitly designed to help youth get to know each other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4DB7AE08" w14:textId="292EF3DC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are effective at providing youth with opportunities to set goals and make plans within the program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1A9C3795" w14:textId="094E13AB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ask for and listen to student opinions about the way things should work in the program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760D1E53" w14:textId="4A36D46A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have youth work collaboratively with other youth in small groups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44F0C26B" w14:textId="052F5A0F" w:rsidR="00E97C56" w:rsidRPr="00FA0AD4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have youth work on group projects that take more than one day to complete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832BE13" w14:textId="30A6C07C" w:rsidR="00E97C56" w:rsidRDefault="00E97C56" w:rsidP="00E97C56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0737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  <w:p w14:paraId="59B72358" w14:textId="57813474" w:rsidR="00E97C56" w:rsidRPr="003A7E8B" w:rsidRDefault="00E97C56" w:rsidP="00E97C56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EF7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E97C56" w:rsidRPr="003A7E8B" w14:paraId="3ED897EB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A692E29" w14:textId="4D92CDCB" w:rsidR="00E97C56" w:rsidRPr="003A7E8B" w:rsidRDefault="00E97C56" w:rsidP="00E97C56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1.4.6 Youth report of having adult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support</w:t>
            </w:r>
            <w:r w:rsidRPr="007F7B74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601CDB9F" w14:textId="77777777" w:rsidR="00E97C56" w:rsidRPr="003A7E8B" w:rsidRDefault="00E97C56" w:rsidP="00E97C56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Youth reporting at least 3 on a 4-point scale (agreeing) on adult support:</w:t>
            </w:r>
          </w:p>
          <w:p w14:paraId="4E223ED9" w14:textId="2433C5CF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Adults care about 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2D1EDBE" w14:textId="71384FE4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Adults listen to both sides when there is a disagreement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A9A3C83" w14:textId="185DD8CA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can tell the adults about my problems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1020B1" w14:textId="67EBD43A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Adults allow others to be mean to 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5E2C4E56" w14:textId="2C5BA601" w:rsidR="00E97C56" w:rsidRDefault="00E97C56" w:rsidP="00E97C56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0737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  <w:p w14:paraId="1E36FEC5" w14:textId="54D15CD9" w:rsidR="00E97C56" w:rsidRPr="003A7E8B" w:rsidRDefault="00E97C56" w:rsidP="00E97C56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EF7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E97C56" w:rsidRPr="003A7E8B" w14:paraId="6A33140D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1C0B63A" w14:textId="70C9D9EC" w:rsidR="00E97C56" w:rsidRPr="003A7E8B" w:rsidRDefault="00E97C56" w:rsidP="00E97C56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1.4.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Youth report of opportunities for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mastery</w:t>
            </w:r>
            <w:r w:rsidRPr="007F7B74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491BA95C" w14:textId="16156B58" w:rsidR="00E97C56" w:rsidRPr="003A7E8B" w:rsidRDefault="00E97C56" w:rsidP="00E97C56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Youth report at least 3 on a 4-point scale (agreeing) on mastery experiences:</w:t>
            </w:r>
          </w:p>
          <w:p w14:paraId="453D038A" w14:textId="6D2DB4AD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I'm encouraged to be the best I can be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BDAC29" w14:textId="0D794D75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Asking questions is welcomed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782715F" w14:textId="45D283BB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It's ok to make mistakes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2440023" w14:textId="076DCE34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Adults ask me about my goals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1EF9313E" w14:textId="3148D57B" w:rsidR="00E97C56" w:rsidRDefault="00E97C56" w:rsidP="00E97C56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0737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  <w:p w14:paraId="184D57EE" w14:textId="04925245" w:rsidR="00E97C56" w:rsidRPr="003A7E8B" w:rsidRDefault="00E97C56" w:rsidP="00E97C56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EF7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</w:tr>
      <w:tr w:rsidR="00E97C56" w:rsidRPr="003A7E8B" w14:paraId="3B428A42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93AC839" w14:textId="64EB6D9A" w:rsidR="00E97C56" w:rsidRPr="003A7E8B" w:rsidRDefault="00E97C56" w:rsidP="00E97C56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125E69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1D8A715" wp14:editId="56D43D68">
                      <wp:simplePos x="0" y="0"/>
                      <wp:positionH relativeFrom="column">
                        <wp:posOffset>-164948</wp:posOffset>
                      </wp:positionH>
                      <wp:positionV relativeFrom="paragraph">
                        <wp:posOffset>1515110</wp:posOffset>
                      </wp:positionV>
                      <wp:extent cx="6830060" cy="1404620"/>
                      <wp:effectExtent l="0" t="0" r="0" b="5080"/>
                      <wp:wrapNone/>
                      <wp:docPr id="4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52EAB" w14:textId="77777777" w:rsidR="000A4C0D" w:rsidRPr="00135D75" w:rsidRDefault="000A4C0D" w:rsidP="00A5343B">
                                  <w:pPr>
                                    <w:pStyle w:val="Tableleft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35D75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*Scores were reverse coded so the higher the better.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D8A715" id="_x0000_s1028" type="#_x0000_t202" style="position:absolute;left:0;text-align:left;margin-left:-13pt;margin-top:119.3pt;width:537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" filled="f" stroked="f">
                      <v:textbox style="mso-fit-shape-to-text:t">
                        <w:txbxContent>
                          <w:p w14:paraId="42252EAB" w14:textId="77777777" w:rsidR="000A4C0D" w:rsidRPr="00135D75" w:rsidRDefault="000A4C0D" w:rsidP="00A5343B">
                            <w:pPr>
                              <w:pStyle w:val="Tableleft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5D75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*Scores were reverse coded so the higher the better.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1.4.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8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Youth report of quality peer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interaction</w:t>
            </w:r>
            <w:r w:rsidRPr="007F7B74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0F201098" w14:textId="4EC3D780" w:rsidR="00E97C56" w:rsidRPr="003A7E8B" w:rsidRDefault="00E97C56" w:rsidP="00E97C56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Youth report at least 3 on a 4-point scale (agreeing) on peer support:</w:t>
            </w:r>
          </w:p>
          <w:p w14:paraId="5C29618C" w14:textId="1A8C5904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work with my peers to solve problems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9018E4" w14:textId="153FAF4E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can ask my peers for help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B453B1" w14:textId="77777777" w:rsidR="00E97C56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We tell each other when we do a good job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17C549" w14:textId="27EED028" w:rsidR="00E97C56" w:rsidRPr="002959F7" w:rsidRDefault="00E97C56" w:rsidP="00E97C56">
            <w:pPr>
              <w:pStyle w:val="Tableleft"/>
              <w:spacing w:beforeLines="20" w:before="48" w:afterLines="20" w:after="48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105EA77E" w14:textId="7C92CBDE" w:rsidR="00E97C56" w:rsidRDefault="00E97C56" w:rsidP="00E97C56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073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  <w:p w14:paraId="3FF87F90" w14:textId="2BEC8D33" w:rsidR="00E97C56" w:rsidRPr="003A7E8B" w:rsidRDefault="00E97C56" w:rsidP="00E97C56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EF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E97C56" w:rsidRPr="003A7E8B" w14:paraId="0ED3638F" w14:textId="77777777" w:rsidTr="007B2058">
        <w:trPr>
          <w:trHeight w:val="4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AF15899" w14:textId="552838E5" w:rsidR="00E97C56" w:rsidRDefault="00E97C56" w:rsidP="00E97C56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1.4.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9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Staff report of creating opportunities for youth decision-making and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governance</w:t>
            </w:r>
            <w:r w:rsidRPr="007F7B74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ST</w:t>
            </w:r>
            <w:proofErr w:type="spellEnd"/>
          </w:p>
          <w:p w14:paraId="14BD5CBE" w14:textId="22D8741E" w:rsidR="00E97C56" w:rsidRPr="00F42042" w:rsidRDefault="00E97C56" w:rsidP="00E97C56"/>
          <w:p w14:paraId="50194DF4" w14:textId="697ED828" w:rsidR="00E97C56" w:rsidRPr="00F42042" w:rsidRDefault="00E97C56" w:rsidP="00E97C56"/>
          <w:p w14:paraId="5967F61E" w14:textId="6EB04387" w:rsidR="00E97C56" w:rsidRPr="00F42042" w:rsidRDefault="00E97C56" w:rsidP="00E97C56"/>
          <w:p w14:paraId="02F7A8FD" w14:textId="15B5B155" w:rsidR="00E97C56" w:rsidRPr="00F42042" w:rsidRDefault="00E97C56" w:rsidP="00E97C56"/>
          <w:p w14:paraId="02E5DD0A" w14:textId="147133B3" w:rsidR="00E97C56" w:rsidRPr="00F42042" w:rsidRDefault="00E97C56" w:rsidP="00E97C56"/>
          <w:p w14:paraId="69D37FCF" w14:textId="7F962077" w:rsidR="00E97C56" w:rsidRPr="00F42042" w:rsidRDefault="00E97C56" w:rsidP="00E97C56"/>
          <w:p w14:paraId="7B73D995" w14:textId="6F3714CF" w:rsidR="00E97C56" w:rsidRPr="00F42042" w:rsidRDefault="00E97C56" w:rsidP="00E97C56"/>
          <w:p w14:paraId="37B4B88A" w14:textId="51F89DAE" w:rsidR="00E97C56" w:rsidRPr="00F42042" w:rsidRDefault="00E97C56" w:rsidP="00E97C56">
            <w:pPr>
              <w:ind w:left="0"/>
            </w:pPr>
          </w:p>
          <w:p w14:paraId="5FF312F7" w14:textId="0A7AF006" w:rsidR="00E97C56" w:rsidRPr="00F42042" w:rsidRDefault="00E97C56" w:rsidP="00E97C56"/>
          <w:p w14:paraId="1DF71DC5" w14:textId="400E37CB" w:rsidR="00E97C56" w:rsidRPr="00F42042" w:rsidRDefault="00E97C56" w:rsidP="00E97C56"/>
          <w:p w14:paraId="5AE7B389" w14:textId="58961341" w:rsidR="00E97C56" w:rsidRPr="00F42042" w:rsidRDefault="00E97C56" w:rsidP="00E97C56"/>
          <w:p w14:paraId="66809D0F" w14:textId="6AC383CB" w:rsidR="00E97C56" w:rsidRPr="00F42042" w:rsidRDefault="00E97C56" w:rsidP="00E97C56"/>
          <w:p w14:paraId="1E4BF34A" w14:textId="342509CF" w:rsidR="00E97C56" w:rsidRPr="00F42042" w:rsidRDefault="00E97C56" w:rsidP="00E97C56">
            <w:pPr>
              <w:tabs>
                <w:tab w:val="left" w:pos="1845"/>
              </w:tabs>
            </w:pPr>
            <w:r>
              <w:tab/>
            </w:r>
          </w:p>
        </w:tc>
        <w:tc>
          <w:tcPr>
            <w:tcW w:w="4770" w:type="dxa"/>
          </w:tcPr>
          <w:p w14:paraId="2874995C" w14:textId="54BB2055" w:rsidR="00E97C56" w:rsidRPr="003A7E8B" w:rsidRDefault="00E97C56" w:rsidP="00E97C56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report at least 4 on a 5-point scale (agreeing) on program’s general approach to involve youth in decision-making:</w:t>
            </w:r>
          </w:p>
          <w:p w14:paraId="61E921C3" w14:textId="5A023C39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Youth </w:t>
            </w:r>
            <w:proofErr w:type="gramStart"/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are able to</w:t>
            </w:r>
            <w:proofErr w:type="gramEnd"/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take responsibility for their own program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47C12A5A" w14:textId="22CD4168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Youth can set goals for what they want to accomplish in the program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882A9D7" w14:textId="061E1833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Youth help make plans for what activities are offered at the program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27BA9392" w14:textId="633E8F04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Youth make choices about WHAT content is covered in program offerings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3BBC022F" w14:textId="7201848F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Youth make choices about HOW content is covered in program offerings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2C11E3F" w14:textId="3F4768AC" w:rsidR="00E97C56" w:rsidRPr="003A7E8B" w:rsidRDefault="00E97C56" w:rsidP="00E97C56">
            <w:pPr>
              <w:pStyle w:val="Tableleft"/>
              <w:numPr>
                <w:ilvl w:val="0"/>
                <w:numId w:val="2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Youth help create rules and guidelines for the program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5E3FF82F" w14:textId="79DBFA7A" w:rsidR="00E97C56" w:rsidRDefault="00E97C56" w:rsidP="00E97C56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0737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  <w:p w14:paraId="41E87B6A" w14:textId="5FFD8D87" w:rsidR="00E97C56" w:rsidRPr="003A7E8B" w:rsidRDefault="00E97C56" w:rsidP="00E97C56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61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E97C56" w:rsidRPr="003A7E8B" w14:paraId="1CFD6122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421FC69" w14:textId="72BC2FCD" w:rsidR="00E97C56" w:rsidRPr="003A7E8B" w:rsidRDefault="00E97C56" w:rsidP="00E97C56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1.4.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10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Youth report of opportunities for decision-making and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governance</w:t>
            </w:r>
            <w:r w:rsidRPr="00F42042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76DCF4E0" w14:textId="1F1E2142" w:rsidR="00E97C56" w:rsidRPr="003A7E8B" w:rsidRDefault="00E97C56" w:rsidP="00E97C56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Youth report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at least 3 on a 4-point scale (agreeing) on decision-making and governance:</w:t>
            </w:r>
          </w:p>
          <w:p w14:paraId="15AB2013" w14:textId="318758BD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am asked what kinds of activities I like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0FA458D" w14:textId="306424BA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get to choose my activities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4B2B74" w14:textId="0CE1B3CA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get to help plan activities, projects or events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ACEFD4B" w14:textId="50A8214E" w:rsidR="00E97C56" w:rsidRPr="003A7E8B" w:rsidRDefault="00E97C56" w:rsidP="00E97C56">
            <w:pPr>
              <w:pStyle w:val="Tableleft"/>
              <w:numPr>
                <w:ilvl w:val="0"/>
                <w:numId w:val="24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am asked to make decisions about this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2A98ABE5" w14:textId="3682AC53" w:rsidR="00E97C56" w:rsidRDefault="00E97C56" w:rsidP="00E97C56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0737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  <w:p w14:paraId="7C2B1CD0" w14:textId="2448C6E4" w:rsidR="00E97C56" w:rsidRPr="003A7E8B" w:rsidRDefault="00E97C56" w:rsidP="00E97C56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61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</w:tr>
      <w:tr w:rsidR="00E97C56" w:rsidRPr="003A7E8B" w14:paraId="3E9E95AB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C40D8B3" w14:textId="46824DB6" w:rsidR="00E97C56" w:rsidRPr="003A7E8B" w:rsidRDefault="00E97C56" w:rsidP="00E97C56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1.4.11 Youth report of opportunities for increasing health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awareness</w:t>
            </w:r>
            <w:r w:rsidRPr="00F42042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30F56097" w14:textId="48D27B4F" w:rsidR="00E97C56" w:rsidRPr="003A7E8B" w:rsidRDefault="00E97C56" w:rsidP="00E97C56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Youth report at least 3 on a 4-point scale (agreeing) on health awareness:</w:t>
            </w:r>
          </w:p>
          <w:p w14:paraId="7B150589" w14:textId="5D128839" w:rsidR="00E97C56" w:rsidRPr="003A7E8B" w:rsidRDefault="00E97C56" w:rsidP="00E97C56">
            <w:pPr>
              <w:pStyle w:val="Tableleft"/>
              <w:numPr>
                <w:ilvl w:val="0"/>
                <w:numId w:val="26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learn how to be physically active to improve my health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C63160" w14:textId="2B00D936" w:rsidR="00E97C56" w:rsidRPr="003A7E8B" w:rsidRDefault="00E97C56" w:rsidP="00E97C56">
            <w:pPr>
              <w:pStyle w:val="Tableleft"/>
              <w:numPr>
                <w:ilvl w:val="0"/>
                <w:numId w:val="26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I learn how to make healthy choices 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37742B7" w14:textId="4DCA9313" w:rsidR="00E97C56" w:rsidRDefault="00E97C56" w:rsidP="00E97C56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0737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  <w:p w14:paraId="603078FE" w14:textId="663E6623" w:rsidR="00E97C56" w:rsidRPr="003A7E8B" w:rsidRDefault="00E97C56" w:rsidP="00E97C56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61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E97C56" w:rsidRPr="003A7E8B" w14:paraId="5A9FEC6F" w14:textId="77777777" w:rsidTr="007B2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3C3AEBD" w14:textId="77777777" w:rsidR="00E97C56" w:rsidRDefault="00E97C56" w:rsidP="00E97C56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1.4.12 Youth report of program benefits around social-emotional </w:t>
            </w:r>
            <w:proofErr w:type="spellStart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learning</w:t>
            </w:r>
            <w:r w:rsidRPr="00F42042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Y</w:t>
            </w:r>
            <w:proofErr w:type="spellEnd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64E0A273" w14:textId="321FF2FB" w:rsidR="00E97C56" w:rsidRPr="003A7E8B" w:rsidRDefault="00E97C56" w:rsidP="00E97C56">
            <w:pPr>
              <w:pStyle w:val="Tableleft"/>
              <w:spacing w:before="48" w:after="48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70" w:type="dxa"/>
          </w:tcPr>
          <w:p w14:paraId="0E98EA6C" w14:textId="4DD167EE" w:rsidR="00E97C56" w:rsidRPr="003A7E8B" w:rsidRDefault="00E97C56" w:rsidP="00E97C56">
            <w:pPr>
              <w:pStyle w:val="Tableleft"/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Youth report at least 3 on a 4-point scale (agreeing) on program benefits around SEL:</w:t>
            </w:r>
          </w:p>
          <w:p w14:paraId="7605C2FA" w14:textId="156871F3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Managing my emotions</w:t>
            </w:r>
          </w:p>
          <w:p w14:paraId="5615D958" w14:textId="62E83EFB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Understanding how other people feel</w:t>
            </w:r>
          </w:p>
          <w:p w14:paraId="1F3FEDCC" w14:textId="02C51CDF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Working together</w:t>
            </w:r>
          </w:p>
          <w:p w14:paraId="72926301" w14:textId="5EF149E3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Being responsible for my actions</w:t>
            </w:r>
          </w:p>
          <w:p w14:paraId="74ED0A88" w14:textId="69AC701E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Trying new things</w:t>
            </w:r>
          </w:p>
          <w:p w14:paraId="44B9F645" w14:textId="175619E6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Not giving up</w:t>
            </w:r>
          </w:p>
          <w:p w14:paraId="2D29A071" w14:textId="6716237F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Helping others</w:t>
            </w:r>
          </w:p>
          <w:p w14:paraId="30FCCDB1" w14:textId="04B9CDBB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Solving problems</w:t>
            </w:r>
          </w:p>
          <w:p w14:paraId="6D6BD371" w14:textId="575CB18D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Standing up for what is right</w:t>
            </w:r>
          </w:p>
          <w:p w14:paraId="5C9B9594" w14:textId="032066FC" w:rsidR="00E97C56" w:rsidRPr="003A7E8B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aking my school or community better</w:t>
            </w:r>
          </w:p>
          <w:p w14:paraId="48162465" w14:textId="77777777" w:rsidR="00E97C56" w:rsidRDefault="00E97C56" w:rsidP="00E97C56">
            <w:pPr>
              <w:pStyle w:val="Tableleft"/>
              <w:numPr>
                <w:ilvl w:val="0"/>
                <w:numId w:val="27"/>
              </w:numPr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aking and keeping friends</w:t>
            </w:r>
          </w:p>
          <w:p w14:paraId="6AB2772E" w14:textId="77777777" w:rsidR="00E97C56" w:rsidRDefault="00E97C56" w:rsidP="00E97C56">
            <w:pPr>
              <w:pStyle w:val="Tableleft"/>
              <w:spacing w:beforeLines="20" w:before="48" w:afterLines="20" w:after="48"/>
              <w:ind w:left="7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17A0EA" w14:textId="77777777" w:rsidR="00E97C56" w:rsidRDefault="00E97C56" w:rsidP="00E97C56">
            <w:pPr>
              <w:pStyle w:val="Tableleft"/>
              <w:spacing w:beforeLines="20" w:before="48" w:afterLines="20" w:after="48"/>
              <w:ind w:left="7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5141C" w14:textId="7284EBAD" w:rsidR="00E97C56" w:rsidRPr="003A7E8B" w:rsidRDefault="00E97C56" w:rsidP="00E97C56">
            <w:pPr>
              <w:pStyle w:val="Tableleft"/>
              <w:spacing w:beforeLines="20" w:before="48" w:afterLines="20" w:after="4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25223F79" w14:textId="146A395C" w:rsidR="00E97C56" w:rsidRDefault="00E97C56" w:rsidP="00E97C56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0737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  <w:p w14:paraId="5231C6AE" w14:textId="15E980B9" w:rsidR="00E97C56" w:rsidRPr="003A7E8B" w:rsidRDefault="00E97C56" w:rsidP="00E97C56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61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</w:tr>
    </w:tbl>
    <w:p w14:paraId="5C57E4BE" w14:textId="29EE2C01" w:rsidR="00573425" w:rsidRDefault="00573425">
      <w:pPr>
        <w:rPr>
          <w:b/>
          <w:bCs/>
        </w:rPr>
      </w:pPr>
      <w:r>
        <w:rPr>
          <w:b/>
          <w:bCs/>
        </w:rPr>
        <w:br w:type="page"/>
      </w:r>
    </w:p>
    <w:p w14:paraId="771BEAC6" w14:textId="1D1E5DD5" w:rsidR="00573425" w:rsidRDefault="00573425" w:rsidP="00573425">
      <w:pPr>
        <w:pStyle w:val="LIRDomain"/>
        <w:ind w:left="0"/>
      </w:pPr>
      <w:r>
        <w:lastRenderedPageBreak/>
        <w:t>DOMAIN 2. MANAGEMENT CONTEXT</w:t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7A184F" w:rsidRPr="003A7E8B" w14:paraId="1C1EA092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FDB8CEC" w14:textId="3F1323F9" w:rsidR="007A184F" w:rsidRPr="003A7E8B" w:rsidRDefault="007A184F" w:rsidP="007A184F">
            <w:pPr>
              <w:pStyle w:val="Tablehead"/>
              <w:spacing w:beforeLines="20" w:before="48" w:afterLines="20" w:after="48"/>
              <w:ind w:left="702" w:hanging="63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3" w:name="_Hlk20669904"/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Indicator 2.1 Stability</w:t>
            </w:r>
          </w:p>
        </w:tc>
        <w:tc>
          <w:tcPr>
            <w:tcW w:w="4770" w:type="dxa"/>
          </w:tcPr>
          <w:p w14:paraId="74B9EE55" w14:textId="7E8993EF" w:rsidR="007A184F" w:rsidRPr="003A7E8B" w:rsidRDefault="007A184F" w:rsidP="007A184F">
            <w:pPr>
              <w:pStyle w:val="Tablehead"/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F5ADEB5" w14:textId="505BB8BF" w:rsidR="007A184F" w:rsidRPr="003A7E8B" w:rsidRDefault="007A184F" w:rsidP="007A184F">
            <w:pPr>
              <w:pStyle w:val="Tablehead"/>
              <w:spacing w:beforeLines="20" w:before="48" w:afterLines="20" w:after="48"/>
              <w:ind w:left="-105" w:right="-15"/>
              <w:rPr>
                <w:rFonts w:asciiTheme="minorHAnsi" w:hAnsiTheme="minorHAnsi" w:cstheme="minorHAnsi"/>
                <w:sz w:val="10"/>
                <w:szCs w:val="20"/>
              </w:rPr>
            </w:pPr>
            <w:r w:rsidRPr="00CF47EB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bookmarkEnd w:id="3"/>
      <w:tr w:rsidR="000F0737" w:rsidRPr="003A7E8B" w14:paraId="1681E01A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9AE73CC" w14:textId="0AD26404" w:rsidR="000F0737" w:rsidRPr="00DB079C" w:rsidRDefault="000F0737" w:rsidP="000F073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2.1.1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Seasoned Project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Director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EZ</w:t>
            </w:r>
            <w:proofErr w:type="spellEnd"/>
          </w:p>
        </w:tc>
        <w:tc>
          <w:tcPr>
            <w:tcW w:w="4770" w:type="dxa"/>
          </w:tcPr>
          <w:p w14:paraId="10E5887E" w14:textId="1BF9ECED" w:rsidR="000F0737" w:rsidRDefault="000F0737" w:rsidP="000F073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The Project Director is the same from last year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stays for the entire program year.</w:t>
            </w:r>
          </w:p>
          <w:p w14:paraId="249D2C35" w14:textId="61A89880" w:rsidR="000F0737" w:rsidRPr="003A7E8B" w:rsidRDefault="000F0737" w:rsidP="000F073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[Data displayed at the Grantee-level only]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CBF22DE" w14:textId="5588AD3C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107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  <w:p w14:paraId="216ABA82" w14:textId="10915FCE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61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0F0737" w:rsidRPr="003A7E8B" w14:paraId="2AB70D72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F7EF4E1" w14:textId="28390BCC" w:rsidR="000F0737" w:rsidRPr="003A7E8B" w:rsidRDefault="000F0737" w:rsidP="000F073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2.1.2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Seasoned Site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Coordinator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SC</w:t>
            </w:r>
            <w:proofErr w:type="spellEnd"/>
          </w:p>
        </w:tc>
        <w:tc>
          <w:tcPr>
            <w:tcW w:w="4770" w:type="dxa"/>
          </w:tcPr>
          <w:p w14:paraId="14850E65" w14:textId="1A342664" w:rsidR="000F0737" w:rsidRPr="003A7E8B" w:rsidRDefault="000F0737" w:rsidP="000F073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The Site Coordinator is the same from last year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stays for the entire program year.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C416A74" w14:textId="3F6B5B6C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3EE7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  <w:p w14:paraId="5E8B8D42" w14:textId="281BCD05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61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0F0737" w:rsidRPr="003A7E8B" w14:paraId="069C83E4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1FA11E8" w14:textId="77777777" w:rsidR="000F0737" w:rsidRPr="002B2521" w:rsidRDefault="000F0737" w:rsidP="000F0737">
            <w:pPr>
              <w:pStyle w:val="Tableleft"/>
              <w:numPr>
                <w:ilvl w:val="2"/>
                <w:numId w:val="6"/>
              </w:numPr>
              <w:spacing w:before="48" w:after="48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4" w:name="_Hlk19294001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Staff retention rate is at least 75%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SC</w:t>
            </w:r>
          </w:p>
          <w:p w14:paraId="4B8B9A8A" w14:textId="5C072037" w:rsidR="000F0737" w:rsidRPr="003A7E8B" w:rsidRDefault="000F0737" w:rsidP="000F0737">
            <w:pPr>
              <w:pStyle w:val="Tableleft"/>
              <w:spacing w:before="48" w:after="48"/>
              <w:ind w:left="72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[Data to be available in 2020]</w:t>
            </w:r>
          </w:p>
        </w:tc>
        <w:tc>
          <w:tcPr>
            <w:tcW w:w="4770" w:type="dxa"/>
          </w:tcPr>
          <w:p w14:paraId="01B0DE3E" w14:textId="1618EA0B" w:rsidR="000F0737" w:rsidRPr="003A7E8B" w:rsidRDefault="000F0737" w:rsidP="000F073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E8B">
              <w:rPr>
                <w:rFonts w:asciiTheme="minorHAnsi" w:hAnsiTheme="minorHAnsi" w:cstheme="minorHAnsi"/>
              </w:rPr>
              <w:t>The number of paid-staff remain</w:t>
            </w:r>
            <w:r>
              <w:rPr>
                <w:rFonts w:asciiTheme="minorHAnsi" w:hAnsiTheme="minorHAnsi" w:cstheme="minorHAnsi"/>
              </w:rPr>
              <w:t>ed</w:t>
            </w:r>
            <w:r w:rsidRPr="003A7E8B">
              <w:rPr>
                <w:rFonts w:asciiTheme="minorHAnsi" w:hAnsiTheme="minorHAnsi" w:cstheme="minorHAnsi"/>
              </w:rPr>
              <w:t xml:space="preserve"> employed in proportion to the number of paid-staff positions managed for the </w:t>
            </w:r>
            <w:r>
              <w:rPr>
                <w:rFonts w:asciiTheme="minorHAnsi" w:hAnsiTheme="minorHAnsi" w:cstheme="minorHAnsi"/>
              </w:rPr>
              <w:t>entire</w:t>
            </w:r>
            <w:r w:rsidRPr="003A7E8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program </w:t>
            </w:r>
            <w:r w:rsidRPr="003A7E8B">
              <w:rPr>
                <w:rFonts w:asciiTheme="minorHAnsi" w:hAnsiTheme="minorHAnsi" w:cstheme="minorHAnsi"/>
              </w:rPr>
              <w:t>year is at least 75%.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F1AEA55" w14:textId="149F1F58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  <w:tr w:rsidR="000F0737" w:rsidRPr="003A7E8B" w14:paraId="62858F19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D7C8078" w14:textId="0AC796BD" w:rsidR="000F0737" w:rsidRPr="003A7E8B" w:rsidRDefault="000F0737" w:rsidP="000F0737">
            <w:pPr>
              <w:ind w:left="702" w:right="-109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2.1.4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Program or the host school did not relocate or face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challenge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SC</w:t>
            </w:r>
            <w:proofErr w:type="spellEnd"/>
          </w:p>
        </w:tc>
        <w:tc>
          <w:tcPr>
            <w:tcW w:w="4770" w:type="dxa"/>
          </w:tcPr>
          <w:p w14:paraId="6C594FBC" w14:textId="55BE1759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Program remained on the same site. Host school was not reorganized or faced with budget cuts that affect the program.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0443A4A4" w14:textId="195F9A30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3EE7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  <w:p w14:paraId="07F5247D" w14:textId="696FBA6B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61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0F0737" w:rsidRPr="003A7E8B" w14:paraId="517B6EE8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8CF9B0F" w14:textId="6FF8E673" w:rsidR="000F0737" w:rsidRPr="003A7E8B" w:rsidRDefault="000F0737" w:rsidP="000F0737">
            <w:pPr>
              <w:ind w:left="702" w:right="-199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2.1.5 School administration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did not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change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SC</w:t>
            </w:r>
            <w:proofErr w:type="spellEnd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4770" w:type="dxa"/>
          </w:tcPr>
          <w:p w14:paraId="0F7C5449" w14:textId="43968C89" w:rsidR="000F0737" w:rsidRPr="00A5343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The superintendent or the school-day administration did not change</w:t>
            </w:r>
            <w:r w:rsidRPr="00A5343B">
              <w:rPr>
                <w:rFonts w:asciiTheme="minorHAnsi" w:hAnsiTheme="minorHAnsi" w:cstheme="minorHAnsi"/>
                <w:sz w:val="20"/>
                <w:szCs w:val="20"/>
              </w:rPr>
              <w:t xml:space="preserve"> since last year.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251FBC16" w14:textId="4FB83600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3EE7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  <w:p w14:paraId="1546A02C" w14:textId="4D4AED1A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61A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</w:tr>
      <w:tr w:rsidR="007A184F" w:rsidRPr="003A7E8B" w14:paraId="721D1EF1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75A9998" w14:textId="742281F2" w:rsidR="007A184F" w:rsidRPr="00F42042" w:rsidRDefault="007A184F" w:rsidP="00DB079C">
            <w:pPr>
              <w:pStyle w:val="Tablehead"/>
              <w:spacing w:beforeLines="20" w:before="48" w:afterLines="20" w:after="48"/>
              <w:ind w:left="702" w:hanging="63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Indicator 2.2 Grantee Management</w:t>
            </w:r>
          </w:p>
        </w:tc>
        <w:tc>
          <w:tcPr>
            <w:tcW w:w="4770" w:type="dxa"/>
          </w:tcPr>
          <w:p w14:paraId="39C3117E" w14:textId="7F51B0A9" w:rsidR="007A184F" w:rsidRPr="003A7E8B" w:rsidRDefault="007A184F" w:rsidP="007A184F">
            <w:pPr>
              <w:pStyle w:val="Tablehead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8FA3702" w14:textId="408BBE46" w:rsidR="007A184F" w:rsidRPr="003A7E8B" w:rsidRDefault="007A184F" w:rsidP="007A184F">
            <w:pPr>
              <w:pStyle w:val="Tablehead"/>
              <w:spacing w:beforeLines="20" w:before="48" w:afterLines="20" w:after="48"/>
              <w:ind w:left="-105" w:right="-15"/>
              <w:rPr>
                <w:rFonts w:asciiTheme="minorHAnsi" w:hAnsiTheme="minorHAnsi" w:cstheme="minorHAnsi"/>
                <w:sz w:val="10"/>
                <w:szCs w:val="20"/>
              </w:rPr>
            </w:pPr>
            <w:r w:rsidRPr="00CF47EB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0F0737" w:rsidRPr="003A7E8B" w14:paraId="18F8308E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0F39212" w14:textId="5F9C1980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1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Project Director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supports Site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Coordinators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SC</w:t>
            </w:r>
            <w:proofErr w:type="spellEnd"/>
          </w:p>
        </w:tc>
        <w:tc>
          <w:tcPr>
            <w:tcW w:w="4770" w:type="dxa"/>
          </w:tcPr>
          <w:p w14:paraId="1B376E5E" w14:textId="25E48782" w:rsidR="000F0737" w:rsidRPr="003A7E8B" w:rsidRDefault="000F0737" w:rsidP="000F073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Site Coordinator report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 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at least 4 on a 5-point scale (agreeing) on Project Director:</w:t>
            </w:r>
          </w:p>
          <w:p w14:paraId="3891DDF9" w14:textId="280D0D39" w:rsidR="000F0737" w:rsidRPr="003A7E8B" w:rsidRDefault="000F0737" w:rsidP="000F073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</w:t>
            </w:r>
            <w:r w:rsidRPr="003A7E8B">
              <w:rPr>
                <w:rFonts w:asciiTheme="minorHAnsi" w:hAnsiTheme="minorHAnsi" w:cstheme="minorHAnsi"/>
                <w:bCs/>
              </w:rPr>
              <w:t xml:space="preserve">hallenges me to innovate and try new ideas </w:t>
            </w:r>
          </w:p>
          <w:p w14:paraId="4EFD65EC" w14:textId="61C06D45" w:rsidR="000F0737" w:rsidRPr="003A7E8B" w:rsidRDefault="000F0737" w:rsidP="000F073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</w:t>
            </w:r>
            <w:r w:rsidRPr="003A7E8B">
              <w:rPr>
                <w:rFonts w:asciiTheme="minorHAnsi" w:hAnsiTheme="minorHAnsi" w:cstheme="minorHAnsi"/>
                <w:bCs/>
              </w:rPr>
              <w:t xml:space="preserve">akes sure that program goals and priorities are clear to me </w:t>
            </w:r>
          </w:p>
          <w:p w14:paraId="6A3BE367" w14:textId="08F127F2" w:rsidR="000F0737" w:rsidRPr="003A7E8B" w:rsidRDefault="000F0737" w:rsidP="000F073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Pr="003A7E8B">
              <w:rPr>
                <w:rFonts w:asciiTheme="minorHAnsi" w:hAnsiTheme="minorHAnsi" w:cstheme="minorHAnsi"/>
                <w:bCs/>
              </w:rPr>
              <w:t xml:space="preserve">rovides me with opportunities to collaborate with other site coordinators or co-plan with my team </w:t>
            </w:r>
          </w:p>
          <w:p w14:paraId="168FCA00" w14:textId="69D47AF0" w:rsidR="000F0737" w:rsidRPr="003A7E8B" w:rsidRDefault="000F0737" w:rsidP="000F073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</w:t>
            </w:r>
            <w:r w:rsidRPr="003A7E8B">
              <w:rPr>
                <w:rFonts w:asciiTheme="minorHAnsi" w:hAnsiTheme="minorHAnsi" w:cstheme="minorHAnsi"/>
                <w:bCs/>
              </w:rPr>
              <w:t>isits my site regularly</w:t>
            </w:r>
          </w:p>
          <w:p w14:paraId="254524D7" w14:textId="3781AC09" w:rsidR="000F0737" w:rsidRPr="003A7E8B" w:rsidRDefault="000F0737" w:rsidP="000F073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</w:t>
            </w:r>
            <w:r w:rsidRPr="003A7E8B">
              <w:rPr>
                <w:rFonts w:asciiTheme="minorHAnsi" w:hAnsiTheme="minorHAnsi" w:cstheme="minorHAnsi"/>
                <w:bCs/>
              </w:rPr>
              <w:t>s available during the program hours</w:t>
            </w:r>
          </w:p>
          <w:p w14:paraId="5ABAAE60" w14:textId="2BEBA123" w:rsidR="000F0737" w:rsidRDefault="000F0737" w:rsidP="000F073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</w:t>
            </w:r>
            <w:r w:rsidRPr="003A7E8B">
              <w:rPr>
                <w:rFonts w:asciiTheme="minorHAnsi" w:hAnsiTheme="minorHAnsi" w:cstheme="minorHAnsi"/>
                <w:bCs/>
              </w:rPr>
              <w:t>ives me useful feedback about how I work with my staff</w:t>
            </w:r>
          </w:p>
          <w:p w14:paraId="68A3007A" w14:textId="7E1688E4" w:rsidR="000F0737" w:rsidRPr="00C55F47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[Data displayed at the Grantee-level only]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50564740" w14:textId="4BD552ED" w:rsidR="000F0737" w:rsidRPr="003A7E8B" w:rsidRDefault="000F0737" w:rsidP="004D361A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0F0737" w:rsidRPr="003A7E8B" w14:paraId="22E26CE5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238EDDF" w14:textId="2F4AB1F7" w:rsidR="000F0737" w:rsidRPr="003A7E8B" w:rsidRDefault="000F0737" w:rsidP="000F073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2.2.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2</w:t>
            </w: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E</w:t>
            </w: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ffective meetings 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are </w:t>
            </w: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held by Project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Director</w:t>
            </w:r>
            <w:r w:rsidRPr="00F42042"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  <w:vertAlign w:val="superscript"/>
              </w:rPr>
              <w:t>SC</w:t>
            </w:r>
            <w:proofErr w:type="spellEnd"/>
          </w:p>
          <w:p w14:paraId="3D0A7AA0" w14:textId="7A892351" w:rsidR="000F0737" w:rsidRPr="003A7E8B" w:rsidRDefault="000F0737" w:rsidP="000F0737">
            <w:pPr>
              <w:pStyle w:val="Tableleft"/>
              <w:spacing w:before="48" w:after="48"/>
              <w:ind w:left="702" w:hanging="630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4770" w:type="dxa"/>
          </w:tcPr>
          <w:p w14:paraId="560F1434" w14:textId="731AE2A1" w:rsidR="000F0737" w:rsidRPr="003A7E8B" w:rsidRDefault="000F0737" w:rsidP="000F073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Site Coordinator report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at least 4 on a 5-point scale (agreeing) on Project Director held meetings being: </w:t>
            </w:r>
          </w:p>
          <w:p w14:paraId="1B87050E" w14:textId="2C0D14D8" w:rsidR="000F0737" w:rsidRPr="003A7E8B" w:rsidRDefault="000F0737" w:rsidP="000F0737">
            <w:pPr>
              <w:pStyle w:val="Tableleft"/>
              <w:numPr>
                <w:ilvl w:val="0"/>
                <w:numId w:val="7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ell organized</w:t>
            </w:r>
          </w:p>
          <w:p w14:paraId="25D9AEB9" w14:textId="58DC2B85" w:rsidR="000F0737" w:rsidRPr="003A7E8B" w:rsidRDefault="000F0737" w:rsidP="000F0737">
            <w:pPr>
              <w:pStyle w:val="Tableleft"/>
              <w:numPr>
                <w:ilvl w:val="0"/>
                <w:numId w:val="7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pen to input</w:t>
            </w:r>
          </w:p>
          <w:p w14:paraId="2B10B15F" w14:textId="3A874CD9" w:rsidR="000F0737" w:rsidRPr="003A7E8B" w:rsidRDefault="000F0737" w:rsidP="000F0737">
            <w:pPr>
              <w:pStyle w:val="Tableleft"/>
              <w:numPr>
                <w:ilvl w:val="0"/>
                <w:numId w:val="7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pen to disagreement</w:t>
            </w:r>
          </w:p>
          <w:p w14:paraId="45618E30" w14:textId="424B45E3" w:rsidR="000F0737" w:rsidRDefault="000F0737" w:rsidP="000F0737">
            <w:pPr>
              <w:pStyle w:val="Tableleft"/>
              <w:numPr>
                <w:ilvl w:val="0"/>
                <w:numId w:val="7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articipants achieving agreement when necessary</w:t>
            </w:r>
          </w:p>
          <w:p w14:paraId="3A714BE6" w14:textId="119DCD60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[Data displayed at the Grantee-level only]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D4388C2" w14:textId="768B6616" w:rsidR="000F0737" w:rsidRPr="003A7E8B" w:rsidRDefault="000F0737" w:rsidP="004D361A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</w:tr>
      <w:tr w:rsidR="000F0737" w:rsidRPr="003A7E8B" w14:paraId="076AEA33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4992B42" w14:textId="49DE99F2" w:rsidR="000F0737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3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Site coordinators have high job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satisfaction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SC</w:t>
            </w:r>
            <w:proofErr w:type="spellEnd"/>
          </w:p>
          <w:p w14:paraId="6C38C3C3" w14:textId="77777777" w:rsidR="000F0737" w:rsidRDefault="000F0737" w:rsidP="000F0737">
            <w:pPr>
              <w:ind w:left="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</w:p>
          <w:p w14:paraId="1B9CC529" w14:textId="77777777" w:rsidR="000F0737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</w:p>
          <w:p w14:paraId="23AAD1C3" w14:textId="77777777" w:rsidR="000F0737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</w:p>
          <w:p w14:paraId="7D74AB12" w14:textId="38F96491" w:rsidR="000F0737" w:rsidRPr="003A7E8B" w:rsidRDefault="000F0737" w:rsidP="000F0737">
            <w:pPr>
              <w:ind w:left="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</w:p>
        </w:tc>
        <w:tc>
          <w:tcPr>
            <w:tcW w:w="4770" w:type="dxa"/>
          </w:tcPr>
          <w:p w14:paraId="688AB534" w14:textId="3C5B202D" w:rsidR="000F0737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 xml:space="preserve">Site Coordinator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at least 4 on a 5-point scale (agreeing) on high job satisfaction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FD3BAE2" w14:textId="5FBC3297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[Data displayed at the Grantee-level only]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65E11837" w14:textId="4FB2A935" w:rsidR="000F0737" w:rsidRPr="003A7E8B" w:rsidRDefault="000F0737" w:rsidP="004D361A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="007A184F" w:rsidRPr="003A7E8B" w14:paraId="4B34917C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BA74F71" w14:textId="77777777" w:rsidR="007A184F" w:rsidRPr="003A7E8B" w:rsidRDefault="007A184F" w:rsidP="007A184F">
            <w:pPr>
              <w:pStyle w:val="Tablehead"/>
              <w:spacing w:beforeLines="20" w:before="48" w:afterLines="20" w:after="48"/>
              <w:ind w:left="702" w:hanging="63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Indicator 2.3 Site Management</w:t>
            </w:r>
          </w:p>
        </w:tc>
        <w:tc>
          <w:tcPr>
            <w:tcW w:w="4770" w:type="dxa"/>
          </w:tcPr>
          <w:p w14:paraId="4C9F5C45" w14:textId="3BBCB560" w:rsidR="007A184F" w:rsidRPr="003A7E8B" w:rsidRDefault="007A184F" w:rsidP="007A184F">
            <w:pPr>
              <w:pStyle w:val="Tablehead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588D9907" w14:textId="3F2E1047" w:rsidR="007A184F" w:rsidRPr="003A7E8B" w:rsidRDefault="007A184F" w:rsidP="007A184F">
            <w:pPr>
              <w:pStyle w:val="Tablehead"/>
              <w:spacing w:beforeLines="20" w:before="48" w:afterLines="20" w:after="48"/>
              <w:ind w:left="-105" w:right="-15"/>
              <w:rPr>
                <w:rFonts w:asciiTheme="minorHAnsi" w:hAnsiTheme="minorHAnsi" w:cstheme="minorHAnsi"/>
                <w:sz w:val="10"/>
                <w:szCs w:val="20"/>
              </w:rPr>
            </w:pPr>
            <w:r w:rsidRPr="00CF47EB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0F0737" w:rsidRPr="003A7E8B" w14:paraId="14FC8044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2A37CD9" w14:textId="56563828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2.3.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1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Site Coordinator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supports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staff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54F9431C" w14:textId="30B5D717" w:rsidR="000F0737" w:rsidRPr="003A7E8B" w:rsidRDefault="000F0737" w:rsidP="000F073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Staff report having supervisors do the following things nearly weekly: </w:t>
            </w:r>
          </w:p>
          <w:p w14:paraId="79905E70" w14:textId="0CACB786" w:rsidR="000F0737" w:rsidRPr="003A7E8B" w:rsidRDefault="000F0737" w:rsidP="000F0737">
            <w:pPr>
              <w:pStyle w:val="ListParagraph"/>
              <w:numPr>
                <w:ilvl w:val="0"/>
                <w:numId w:val="9"/>
              </w:numPr>
              <w:ind w:left="64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</w:t>
            </w:r>
            <w:r w:rsidRPr="003A7E8B">
              <w:rPr>
                <w:rFonts w:asciiTheme="minorHAnsi" w:hAnsiTheme="minorHAnsi" w:cstheme="minorHAnsi"/>
                <w:bCs/>
              </w:rPr>
              <w:t>eview your activity plans</w:t>
            </w:r>
          </w:p>
          <w:p w14:paraId="3283FAA8" w14:textId="563C465A" w:rsidR="000F0737" w:rsidRPr="003A7E8B" w:rsidRDefault="000F0737" w:rsidP="000F0737">
            <w:pPr>
              <w:pStyle w:val="ListParagraph"/>
              <w:numPr>
                <w:ilvl w:val="0"/>
                <w:numId w:val="9"/>
              </w:numPr>
              <w:ind w:left="64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</w:t>
            </w:r>
            <w:r w:rsidRPr="003A7E8B">
              <w:rPr>
                <w:rFonts w:asciiTheme="minorHAnsi" w:hAnsiTheme="minorHAnsi" w:cstheme="minorHAnsi"/>
                <w:bCs/>
              </w:rPr>
              <w:t>ake sure that program goals and priorities are clear to you</w:t>
            </w:r>
          </w:p>
          <w:p w14:paraId="0C33BE33" w14:textId="4F825EE2" w:rsidR="000F0737" w:rsidRPr="003A7E8B" w:rsidRDefault="000F0737" w:rsidP="000F0737">
            <w:pPr>
              <w:pStyle w:val="ListParagraph"/>
              <w:numPr>
                <w:ilvl w:val="0"/>
                <w:numId w:val="9"/>
              </w:numPr>
              <w:ind w:left="64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</w:t>
            </w:r>
            <w:r w:rsidRPr="003A7E8B">
              <w:rPr>
                <w:rFonts w:asciiTheme="minorHAnsi" w:hAnsiTheme="minorHAnsi" w:cstheme="minorHAnsi"/>
                <w:bCs/>
              </w:rPr>
              <w:t>ive you positive feedback</w:t>
            </w:r>
          </w:p>
          <w:p w14:paraId="381462B9" w14:textId="3AE6E346" w:rsidR="000F0737" w:rsidRPr="003A7E8B" w:rsidRDefault="000F0737" w:rsidP="000F0737">
            <w:pPr>
              <w:pStyle w:val="ListParagraph"/>
              <w:numPr>
                <w:ilvl w:val="0"/>
                <w:numId w:val="9"/>
              </w:numPr>
              <w:ind w:left="64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</w:t>
            </w:r>
            <w:r w:rsidRPr="003A7E8B">
              <w:rPr>
                <w:rFonts w:asciiTheme="minorHAnsi" w:hAnsiTheme="minorHAnsi" w:cstheme="minorHAnsi"/>
                <w:bCs/>
              </w:rPr>
              <w:t>e visible during activities</w:t>
            </w:r>
          </w:p>
          <w:p w14:paraId="011C35E4" w14:textId="78F99A27" w:rsidR="000F0737" w:rsidRPr="003A7E8B" w:rsidRDefault="000F0737" w:rsidP="000F0737">
            <w:pPr>
              <w:pStyle w:val="ListParagraph"/>
              <w:numPr>
                <w:ilvl w:val="0"/>
                <w:numId w:val="9"/>
              </w:numPr>
              <w:ind w:left="64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</w:t>
            </w:r>
            <w:r w:rsidRPr="003A7E8B">
              <w:rPr>
                <w:rFonts w:asciiTheme="minorHAnsi" w:hAnsiTheme="minorHAnsi" w:cstheme="minorHAnsi"/>
                <w:bCs/>
              </w:rPr>
              <w:t>ives you useful feedback about how you work with 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1112417" w14:textId="0A7A6AE0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  <w:p w14:paraId="2E9E9666" w14:textId="18A477FD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0F0737" w:rsidRPr="003A7E8B" w14:paraId="4CB902C7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CF97BED" w14:textId="6DC85579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3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2</w:t>
            </w: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Effective meetings are held by </w:t>
            </w: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Site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Coordinator</w:t>
            </w:r>
            <w:r w:rsidRPr="00F42042">
              <w:rPr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5A13E992" w14:textId="72A0D6BD" w:rsidR="000F0737" w:rsidRPr="003A7E8B" w:rsidRDefault="000F0737" w:rsidP="000F0737">
            <w:pPr>
              <w:pStyle w:val="Tableleft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Staff report at least 4 on a 5-point scale (agreeing) on Site Coordinator held meetings being: </w:t>
            </w:r>
          </w:p>
          <w:p w14:paraId="48F461E7" w14:textId="6450C009" w:rsidR="000F0737" w:rsidRPr="003A7E8B" w:rsidRDefault="000F0737" w:rsidP="000F0737">
            <w:pPr>
              <w:pStyle w:val="Tableleft"/>
              <w:numPr>
                <w:ilvl w:val="0"/>
                <w:numId w:val="7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ell organized</w:t>
            </w:r>
          </w:p>
          <w:p w14:paraId="625CA8EB" w14:textId="2D87989C" w:rsidR="000F0737" w:rsidRPr="003A7E8B" w:rsidRDefault="000F0737" w:rsidP="000F0737">
            <w:pPr>
              <w:pStyle w:val="Tableleft"/>
              <w:numPr>
                <w:ilvl w:val="0"/>
                <w:numId w:val="7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pen to input</w:t>
            </w:r>
          </w:p>
          <w:p w14:paraId="17C91C96" w14:textId="19AB07BD" w:rsidR="000F0737" w:rsidRPr="003A7E8B" w:rsidRDefault="000F0737" w:rsidP="000F0737">
            <w:pPr>
              <w:pStyle w:val="Tableleft"/>
              <w:numPr>
                <w:ilvl w:val="0"/>
                <w:numId w:val="7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pen to disagreement</w:t>
            </w:r>
          </w:p>
          <w:p w14:paraId="195A5879" w14:textId="38476FBC" w:rsidR="000F0737" w:rsidRPr="003A7E8B" w:rsidRDefault="000F0737" w:rsidP="000F0737">
            <w:pPr>
              <w:pStyle w:val="Tableleft"/>
              <w:numPr>
                <w:ilvl w:val="0"/>
                <w:numId w:val="7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articipants achieving agreement when necessary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57F2DC4" w14:textId="0CBAC51C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  <w:p w14:paraId="3A00D35A" w14:textId="0D1127EB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</w:tr>
      <w:tr w:rsidR="000F0737" w:rsidRPr="003A7E8B" w14:paraId="70F10E4E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5D16B30" w14:textId="742D6FA9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2.3.3 Staff have high job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satisfaction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3E09CE4B" w14:textId="21C38C9B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Staff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report at least 4 on a 5-point scale (agreeing) on high job satisfaction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77B2FE5" w14:textId="4D2EE911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  <w:p w14:paraId="27CFFB86" w14:textId="1CD0804D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="000F0737" w:rsidRPr="003A7E8B" w14:paraId="6DDD3754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ABEC33D" w14:textId="395D8BA5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2.3.4 Youth report effective program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management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1138BDF9" w14:textId="77777777" w:rsidR="000F0737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report at least 3 on a 4-point scale (agreeing) on 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effective program management. </w:t>
            </w:r>
          </w:p>
          <w:p w14:paraId="343D9767" w14:textId="78B5FBC0" w:rsidR="000F0737" w:rsidRPr="003A7E8B" w:rsidRDefault="000F0737" w:rsidP="000F0737">
            <w:pPr>
              <w:pStyle w:val="Tableleft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Adults are organized</w:t>
            </w:r>
          </w:p>
          <w:p w14:paraId="39E62ADA" w14:textId="3F496899" w:rsidR="000F0737" w:rsidRPr="003A7E8B" w:rsidRDefault="000F0737" w:rsidP="000F0737">
            <w:pPr>
              <w:pStyle w:val="Tableleft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Adults yell a lot*</w:t>
            </w:r>
          </w:p>
          <w:p w14:paraId="4E06BE44" w14:textId="40561C50" w:rsidR="000F0737" w:rsidRPr="003A7E8B" w:rsidRDefault="000F0737" w:rsidP="000F0737">
            <w:pPr>
              <w:pStyle w:val="Tableleft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usually don’t know the plan for the day*</w:t>
            </w:r>
          </w:p>
          <w:p w14:paraId="3354F392" w14:textId="600B94C6" w:rsidR="000F0737" w:rsidRPr="003A7E8B" w:rsidRDefault="000F0737" w:rsidP="000F0737">
            <w:pPr>
              <w:pStyle w:val="Tableleft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We </w:t>
            </w:r>
            <w:proofErr w:type="gramStart"/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have to</w:t>
            </w:r>
            <w:proofErr w:type="gramEnd"/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wait around a lot*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FFA53B0" w14:textId="4AA67581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  <w:p w14:paraId="6FE98D43" w14:textId="1BDDE30E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</w:tr>
      <w:tr w:rsidR="000F0737" w:rsidRPr="003A7E8B" w14:paraId="22E4A5D0" w14:textId="77777777" w:rsidTr="007B2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5DA3962" w14:textId="54CE44B6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2.3.5 Youth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do not have negative peer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experience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02C6232F" w14:textId="77777777" w:rsidR="000F0737" w:rsidRDefault="000F0737" w:rsidP="000F0737">
            <w:pPr>
              <w:pStyle w:val="Table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Youth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report less than 3 on a 4-point scale (agreeing) on </w:t>
            </w: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isolation and discrimination experience. </w:t>
            </w:r>
          </w:p>
          <w:p w14:paraId="405790F8" w14:textId="592886BF" w:rsidR="000F0737" w:rsidRPr="003A7E8B" w:rsidRDefault="000F0737" w:rsidP="000F0737">
            <w:pPr>
              <w:pStyle w:val="Tableleft"/>
              <w:numPr>
                <w:ilvl w:val="0"/>
                <w:numId w:val="31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My peers make fun of me*</w:t>
            </w:r>
          </w:p>
          <w:p w14:paraId="7A614265" w14:textId="79514144" w:rsidR="000F0737" w:rsidRPr="003A7E8B" w:rsidRDefault="000F0737" w:rsidP="000F0737">
            <w:pPr>
              <w:pStyle w:val="Tableleft"/>
              <w:numPr>
                <w:ilvl w:val="0"/>
                <w:numId w:val="2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feel pressured by my peers to do things I don’t want to do*</w:t>
            </w:r>
          </w:p>
          <w:p w14:paraId="0C28A328" w14:textId="1D043761" w:rsidR="000F0737" w:rsidRPr="003A7E8B" w:rsidRDefault="000F0737" w:rsidP="000F0737">
            <w:pPr>
              <w:pStyle w:val="Tableleft"/>
              <w:numPr>
                <w:ilvl w:val="0"/>
                <w:numId w:val="2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feel left out*</w:t>
            </w:r>
          </w:p>
          <w:p w14:paraId="098B9571" w14:textId="77777777" w:rsidR="000F0737" w:rsidRDefault="000F0737" w:rsidP="000F0737">
            <w:pPr>
              <w:pStyle w:val="Tableleft"/>
              <w:numPr>
                <w:ilvl w:val="0"/>
                <w:numId w:val="2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 don’t feel like I can be myself here*</w:t>
            </w:r>
          </w:p>
          <w:p w14:paraId="4FD861F5" w14:textId="27F5535B" w:rsidR="000F0737" w:rsidRPr="00ED697E" w:rsidRDefault="000F0737" w:rsidP="000F0737">
            <w:pPr>
              <w:pStyle w:val="Tableleft"/>
              <w:ind w:left="7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528D25A5" w14:textId="0B4900D7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  <w:p w14:paraId="2668F0A5" w14:textId="2FE0C543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</w:tbl>
    <w:p w14:paraId="405E03BA" w14:textId="475867D9" w:rsidR="00815A1C" w:rsidRDefault="00815A1C">
      <w:r w:rsidRPr="00125E69">
        <w:rPr>
          <w:rFonts w:asciiTheme="minorHAnsi" w:hAnsiTheme="minorHAnsi" w:cstheme="minorHAnsi"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DBC0F0" wp14:editId="11E70C2A">
                <wp:simplePos x="0" y="0"/>
                <wp:positionH relativeFrom="column">
                  <wp:posOffset>-91923</wp:posOffset>
                </wp:positionH>
                <wp:positionV relativeFrom="paragraph">
                  <wp:posOffset>2433955</wp:posOffset>
                </wp:positionV>
                <wp:extent cx="6830060" cy="1404620"/>
                <wp:effectExtent l="0" t="0" r="0" b="5080"/>
                <wp:wrapNone/>
                <wp:docPr id="2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324CD" w14:textId="77A14BC0" w:rsidR="000A4C0D" w:rsidRPr="00135D75" w:rsidRDefault="000A4C0D" w:rsidP="00125E69">
                            <w:pPr>
                              <w:pStyle w:val="Tableleft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5D75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*Scores were reverse coded so the higher the better.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DBC0F0" id="_x0000_s1029" type="#_x0000_t202" style="position:absolute;left:0;text-align:left;margin-left:-7.25pt;margin-top:191.65pt;width:537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" filled="f" stroked="f">
                <v:textbox style="mso-fit-shape-to-text:t">
                  <w:txbxContent>
                    <w:p w14:paraId="236324CD" w14:textId="77A14BC0" w:rsidR="000A4C0D" w:rsidRPr="00135D75" w:rsidRDefault="000A4C0D" w:rsidP="00125E69">
                      <w:pPr>
                        <w:pStyle w:val="Tableleft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35D75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*Scores were reverse coded so the higher the better.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900CF5" w:rsidRPr="00900CF5" w14:paraId="536F062C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21EBACA" w14:textId="0AEA3B3F" w:rsidR="00900CF5" w:rsidRPr="00900CF5" w:rsidRDefault="00900CF5" w:rsidP="00900CF5">
            <w:pPr>
              <w:ind w:left="702" w:hanging="630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  <w:r w:rsidRPr="00900CF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lastRenderedPageBreak/>
              <w:t>Indicator 2.</w:t>
            </w:r>
            <w:r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4</w:t>
            </w:r>
            <w:r w:rsidRPr="00900CF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 xml:space="preserve"> Staff Qualification</w:t>
            </w:r>
          </w:p>
        </w:tc>
        <w:tc>
          <w:tcPr>
            <w:tcW w:w="4770" w:type="dxa"/>
          </w:tcPr>
          <w:p w14:paraId="1FF0BBA4" w14:textId="7F1FF6D3" w:rsidR="00900CF5" w:rsidRPr="00900CF5" w:rsidRDefault="00900CF5" w:rsidP="00900CF5">
            <w:pPr>
              <w:pStyle w:val="Tablelef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00CF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15B378D" w14:textId="084D0780" w:rsidR="00900CF5" w:rsidRPr="00900CF5" w:rsidRDefault="00900CF5" w:rsidP="00900CF5">
            <w:pPr>
              <w:pStyle w:val="Tablehead"/>
              <w:spacing w:beforeLines="20" w:before="48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900CF5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0F0737" w:rsidRPr="003A7E8B" w14:paraId="61DB10C7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CB89EC5" w14:textId="669366F5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4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.1 Staff have at least one professional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qualification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4A6B602B" w14:textId="3BE40581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report having at least 1 of the following qualifications:</w:t>
            </w:r>
          </w:p>
          <w:p w14:paraId="14552A90" w14:textId="77777777" w:rsidR="000F0737" w:rsidRPr="003A7E8B" w:rsidRDefault="000F0737" w:rsidP="000F0737">
            <w:pPr>
              <w:pStyle w:val="ListParagraph"/>
              <w:numPr>
                <w:ilvl w:val="0"/>
                <w:numId w:val="17"/>
              </w:num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3A7E8B">
              <w:rPr>
                <w:rFonts w:asciiTheme="minorHAnsi" w:hAnsiTheme="minorHAnsi" w:cstheme="minorHAnsi"/>
                <w:bCs/>
              </w:rPr>
              <w:t>At least an Associate Degree in child-related field</w:t>
            </w:r>
          </w:p>
          <w:p w14:paraId="224EA118" w14:textId="77777777" w:rsidR="000F0737" w:rsidRPr="003A7E8B" w:rsidRDefault="000F0737" w:rsidP="000F0737">
            <w:pPr>
              <w:pStyle w:val="ListParagraph"/>
              <w:numPr>
                <w:ilvl w:val="0"/>
                <w:numId w:val="17"/>
              </w:num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proofErr w:type="spellStart"/>
            <w:r w:rsidRPr="003A7E8B">
              <w:rPr>
                <w:rFonts w:asciiTheme="minorHAnsi" w:hAnsiTheme="minorHAnsi" w:cstheme="minorHAnsi"/>
                <w:bCs/>
              </w:rPr>
              <w:t>MiSAYD</w:t>
            </w:r>
            <w:proofErr w:type="spellEnd"/>
          </w:p>
          <w:p w14:paraId="3D86D3D6" w14:textId="77777777" w:rsidR="000F0737" w:rsidRPr="003A7E8B" w:rsidRDefault="000F0737" w:rsidP="000F0737">
            <w:pPr>
              <w:pStyle w:val="ListParagraph"/>
              <w:numPr>
                <w:ilvl w:val="0"/>
                <w:numId w:val="17"/>
              </w:num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3A7E8B">
              <w:rPr>
                <w:rFonts w:asciiTheme="minorHAnsi" w:hAnsiTheme="minorHAnsi" w:cstheme="minorHAnsi"/>
                <w:bCs/>
              </w:rPr>
              <w:t>Teaching certificate</w:t>
            </w:r>
          </w:p>
          <w:p w14:paraId="2408E6C8" w14:textId="77777777" w:rsidR="000F0737" w:rsidRDefault="000F0737" w:rsidP="000F0737">
            <w:pPr>
              <w:pStyle w:val="ListParagraph"/>
              <w:numPr>
                <w:ilvl w:val="0"/>
                <w:numId w:val="17"/>
              </w:num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3A7E8B">
              <w:rPr>
                <w:rFonts w:asciiTheme="minorHAnsi" w:hAnsiTheme="minorHAnsi" w:cstheme="minorHAnsi"/>
                <w:bCs/>
              </w:rPr>
              <w:t>Social worker</w:t>
            </w:r>
          </w:p>
          <w:p w14:paraId="31AFD9C0" w14:textId="15D4E95A" w:rsidR="000F0737" w:rsidRPr="000E0043" w:rsidRDefault="000F0737" w:rsidP="000F0737">
            <w:pPr>
              <w:pStyle w:val="ListParagraph"/>
              <w:numPr>
                <w:ilvl w:val="0"/>
                <w:numId w:val="17"/>
              </w:num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E0043">
              <w:rPr>
                <w:rFonts w:asciiTheme="minorHAnsi" w:hAnsiTheme="minorHAnsi" w:cstheme="minorHAnsi"/>
                <w:bCs/>
              </w:rPr>
              <w:t>At least 60 semester hours with 12 semester hours in a child-related field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F26BEBA" w14:textId="64FE17F0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  <w:p w14:paraId="42416561" w14:textId="5B5F006F" w:rsidR="000F0737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0F0737" w:rsidRPr="003A7E8B" w14:paraId="479D82D5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27D266F" w14:textId="17E856D8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4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.2 Staff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are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experie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nced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working with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youth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76386BCE" w14:textId="3AF92928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 report having at least 3-year experiences working with youth.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AAC5BD0" w14:textId="063BE2CD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  <w:p w14:paraId="6D8CA4DC" w14:textId="38B3874E" w:rsidR="000F0737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</w:tr>
      <w:tr w:rsidR="000F0737" w:rsidRPr="003A7E8B" w14:paraId="6C5EF196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3AFAC63" w14:textId="7518F59D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4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.3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Staff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are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familiar with state and other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standards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</w:tcPr>
          <w:p w14:paraId="593E3443" w14:textId="74B2E704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report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at least 4 on a 5-point scale (agreeing) on ability to:</w:t>
            </w:r>
          </w:p>
          <w:p w14:paraId="4267DEF5" w14:textId="441749AF" w:rsidR="000F0737" w:rsidRPr="003A7E8B" w:rsidRDefault="000F0737" w:rsidP="000F0737">
            <w:pPr>
              <w:pStyle w:val="Tableleft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escribe the main points of the Michigan state standards for after-school programs to someone else</w:t>
            </w:r>
          </w:p>
          <w:p w14:paraId="25E13712" w14:textId="6519D77C" w:rsidR="000F0737" w:rsidRPr="003A7E8B" w:rsidRDefault="000F0737" w:rsidP="000F0737">
            <w:pPr>
              <w:pStyle w:val="Tableleft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escribe the main points of at least one other written standard that applies to after-school or youth development work (for example, National After School Association, American Camping Association) to someone else</w:t>
            </w:r>
          </w:p>
          <w:p w14:paraId="4C0A6DC1" w14:textId="028D261E" w:rsidR="000F0737" w:rsidRPr="003A7E8B" w:rsidRDefault="000F0737" w:rsidP="000F0737">
            <w:pPr>
              <w:pStyle w:val="Tableleft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escribe the specific objectives for this program, as written in the proposal that this program's organization submitted to the Michigan Department of Education, to someone else</w:t>
            </w:r>
          </w:p>
          <w:p w14:paraId="55751327" w14:textId="0D56B82C" w:rsidR="000F0737" w:rsidRPr="000E0043" w:rsidRDefault="000F0737" w:rsidP="000F0737">
            <w:pPr>
              <w:pStyle w:val="Tableleft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efer to the state standards or other written standards when identifying what this program should be doing with 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98297C5" w14:textId="231C7F72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  <w:p w14:paraId="076C9A0F" w14:textId="606FED23" w:rsidR="000F0737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</w:tr>
      <w:tr w:rsidR="00900CF5" w:rsidRPr="003A7E8B" w14:paraId="2E774738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AA0723F" w14:textId="6C11C225" w:rsidR="00900CF5" w:rsidRPr="003A7E8B" w:rsidRDefault="00900CF5" w:rsidP="00900CF5">
            <w:pPr>
              <w:pStyle w:val="Tablehead"/>
              <w:spacing w:beforeLines="20" w:before="48" w:afterLines="20" w:after="48"/>
              <w:ind w:left="702" w:hanging="63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Indicator 2.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5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Professional Development</w:t>
            </w:r>
          </w:p>
        </w:tc>
        <w:tc>
          <w:tcPr>
            <w:tcW w:w="4770" w:type="dxa"/>
          </w:tcPr>
          <w:p w14:paraId="584BC7E8" w14:textId="07A532FF" w:rsidR="00900CF5" w:rsidRPr="003A7E8B" w:rsidRDefault="00900CF5" w:rsidP="00900CF5">
            <w:pPr>
              <w:pStyle w:val="Tablehead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CE2A8EC" w14:textId="5265B1A0" w:rsidR="00900CF5" w:rsidRPr="003A7E8B" w:rsidRDefault="00900CF5" w:rsidP="00900CF5">
            <w:pPr>
              <w:pStyle w:val="Tablehead"/>
              <w:spacing w:beforeLines="20" w:before="48" w:afterLines="20" w:after="48"/>
              <w:ind w:left="-105" w:right="-15"/>
              <w:rPr>
                <w:rFonts w:asciiTheme="minorHAnsi" w:hAnsiTheme="minorHAnsi" w:cstheme="minorHAnsi"/>
                <w:sz w:val="10"/>
                <w:szCs w:val="20"/>
              </w:rPr>
            </w:pPr>
            <w:r w:rsidRPr="00CF47EB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0F0737" w:rsidRPr="003A7E8B" w14:paraId="561A6C8E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0F3EEE2" w14:textId="0F6D34DD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5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.1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S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trong orientation for new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staff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3D38212A" w14:textId="2F8FEFC0" w:rsidR="000F0737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Staff report at least 4 on a 5-point scale (agreeing) on new staff being: </w:t>
            </w:r>
          </w:p>
          <w:p w14:paraId="73B9DB2E" w14:textId="49D851D5" w:rsidR="000F0737" w:rsidRDefault="000F0737" w:rsidP="000F0737">
            <w:pPr>
              <w:pStyle w:val="Tablelef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Offered a “beginner’s seminar” or pre-service orientation about how to work with youth</w:t>
            </w:r>
          </w:p>
          <w:p w14:paraId="0AC82BED" w14:textId="330AD66B" w:rsidR="000F0737" w:rsidRDefault="000F0737" w:rsidP="000F0737">
            <w:pPr>
              <w:pStyle w:val="Tablelef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Given shared planning time with a staff member who had been here longer</w:t>
            </w:r>
          </w:p>
          <w:p w14:paraId="27F2D59B" w14:textId="13DBD653" w:rsidR="000F0737" w:rsidRPr="003A7E8B" w:rsidRDefault="000F0737" w:rsidP="000F0737">
            <w:pPr>
              <w:pStyle w:val="Tablelef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nformed about how staff at this program are expected to work with youth </w:t>
            </w:r>
          </w:p>
          <w:p w14:paraId="29F95ED2" w14:textId="63CFFAF3" w:rsidR="000F0737" w:rsidRPr="003A7E8B" w:rsidRDefault="000F0737" w:rsidP="000F0737">
            <w:pPr>
              <w:pStyle w:val="Tablelef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entored by more experienced staff </w:t>
            </w:r>
          </w:p>
          <w:p w14:paraId="5EB76B04" w14:textId="3F112A5C" w:rsidR="000F0737" w:rsidRPr="003A7E8B" w:rsidRDefault="000F0737" w:rsidP="000F0737">
            <w:pPr>
              <w:pStyle w:val="Tablelef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nformed about what this program is trying to accomplish</w:t>
            </w:r>
          </w:p>
          <w:p w14:paraId="19202F24" w14:textId="6DEDD2F5" w:rsidR="000F0737" w:rsidRPr="003A7E8B" w:rsidRDefault="000F0737" w:rsidP="000F0737">
            <w:pPr>
              <w:pStyle w:val="Tablelef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 frequent communication with supervisors about how things are going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6A9D3726" w14:textId="3ED5E45A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  <w:p w14:paraId="32392A59" w14:textId="5185B390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</w:tr>
      <w:tr w:rsidR="000F0737" w:rsidRPr="003A7E8B" w14:paraId="48F801CF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595DF3D" w14:textId="5AB1A822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5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2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Staff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frequently participate in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trainings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51A1E534" w14:textId="12835303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Staff report participating in training at least twice a year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across different areas: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STEM, SEL, Leadership,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Health, 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Safety or other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075A76E3" w14:textId="36590B59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  <w:p w14:paraId="7B2B58BB" w14:textId="5656F2DB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</w:tr>
      <w:tr w:rsidR="00017C6D" w:rsidRPr="00017C6D" w14:paraId="698758F9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8C6C3B5" w14:textId="3E498223" w:rsidR="00017C6D" w:rsidRPr="00017C6D" w:rsidRDefault="00017C6D" w:rsidP="00017C6D">
            <w:pPr>
              <w:ind w:left="702" w:hanging="630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  <w:r w:rsidRPr="00017C6D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Indicator 2.</w:t>
            </w:r>
            <w:r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6</w:t>
            </w:r>
            <w:r w:rsidRPr="00017C6D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 xml:space="preserve"> School Connection </w:t>
            </w:r>
          </w:p>
        </w:tc>
        <w:tc>
          <w:tcPr>
            <w:tcW w:w="4770" w:type="dxa"/>
          </w:tcPr>
          <w:p w14:paraId="5C4EDDC7" w14:textId="7501C966" w:rsidR="00017C6D" w:rsidRPr="00017C6D" w:rsidRDefault="00017C6D" w:rsidP="00017C6D">
            <w:pPr>
              <w:pStyle w:val="Tablelef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17C6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589F1221" w14:textId="4DF38C3D" w:rsidR="00017C6D" w:rsidRPr="00017C6D" w:rsidRDefault="00017C6D" w:rsidP="00017C6D">
            <w:pPr>
              <w:pStyle w:val="Tablehead"/>
              <w:spacing w:beforeLines="20" w:before="48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17C6D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0F0737" w:rsidRPr="003A7E8B" w14:paraId="0E29DAD1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77B9B8D" w14:textId="49077980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lastRenderedPageBreak/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6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1 Host school invests in the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program</w:t>
            </w:r>
            <w:r w:rsidRPr="00573222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SC</w:t>
            </w:r>
            <w:proofErr w:type="spellEnd"/>
          </w:p>
        </w:tc>
        <w:tc>
          <w:tcPr>
            <w:tcW w:w="4770" w:type="dxa"/>
          </w:tcPr>
          <w:p w14:paraId="2C0B2AF8" w14:textId="4DB7B570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Site Coordinator report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that school principals and teachers are invested or highly invested in program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2AA57C7B" w14:textId="75E78F55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  <w:p w14:paraId="437C2F28" w14:textId="4EBD90CA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0F0737" w:rsidRPr="003A7E8B" w14:paraId="72F03240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27F8E0A" w14:textId="660BF0C6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6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2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P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olicy for connecting with the school-day administrators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is in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place</w:t>
            </w:r>
            <w:r w:rsidRPr="0057322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SC</w:t>
            </w:r>
            <w:proofErr w:type="spellEnd"/>
          </w:p>
        </w:tc>
        <w:tc>
          <w:tcPr>
            <w:tcW w:w="4770" w:type="dxa"/>
          </w:tcPr>
          <w:p w14:paraId="7278D1CC" w14:textId="613F1FE6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Site Coordinator report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 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that the site has established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formal policies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and procedures to follow for connecting with the school-day administrators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2B497E0" w14:textId="7D69CC57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  <w:p w14:paraId="201579D9" w14:textId="185CD9EA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</w:tr>
      <w:tr w:rsidR="000F0737" w:rsidRPr="003A7E8B" w14:paraId="6433C5E7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7C83C9E" w14:textId="10E2A0CA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2.6.3 Site coordinator meets with school administrator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regularly</w:t>
            </w:r>
            <w:r w:rsidRPr="006B0046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SC</w:t>
            </w:r>
            <w:proofErr w:type="spellEnd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</w:tcPr>
          <w:p w14:paraId="77CA303E" w14:textId="0FFEF825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Site Coordinator report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 meeting with school-day administrators at least monthly.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39F44AD8" w14:textId="19A9DC41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  <w:p w14:paraId="22A9B93B" w14:textId="2792F160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</w:tr>
      <w:tr w:rsidR="000F0737" w:rsidRPr="003A7E8B" w14:paraId="206BC8B2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679E822" w14:textId="225B0D66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6</w:t>
            </w:r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4</w:t>
            </w:r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Staff</w:t>
            </w:r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use school records for activity </w:t>
            </w:r>
            <w:proofErr w:type="spellStart"/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</w:rPr>
              <w:t>planning</w:t>
            </w:r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33DBCF7B" w14:textId="7DA23336" w:rsidR="000F0737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 xml:space="preserve"> report using the following school records </w:t>
            </w:r>
            <w:proofErr w:type="gramStart"/>
            <w:r w:rsidRPr="007A184F">
              <w:rPr>
                <w:rFonts w:asciiTheme="minorHAnsi" w:hAnsiTheme="minorHAnsi" w:cstheme="minorHAnsi"/>
                <w:sz w:val="20"/>
                <w:szCs w:val="20"/>
              </w:rPr>
              <w:t>regularly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for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activity planning: </w:t>
            </w: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(3 on a 3-point scale ranged from 1/Do not receive, 2/Use occasionally, 3/Use regularly). </w:t>
            </w:r>
          </w:p>
          <w:p w14:paraId="4C6F817B" w14:textId="57BAC9C8" w:rsidR="000F0737" w:rsidRPr="007A184F" w:rsidRDefault="000F0737" w:rsidP="000F0737">
            <w:pPr>
              <w:pStyle w:val="Tableleft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>tudents’ academic plans</w:t>
            </w:r>
          </w:p>
          <w:p w14:paraId="6CC72273" w14:textId="6C53330D" w:rsidR="000F0737" w:rsidRPr="007A184F" w:rsidRDefault="000F0737" w:rsidP="000F0737">
            <w:pPr>
              <w:pStyle w:val="Tablelef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 xml:space="preserve">tudents’ standardized test scores </w:t>
            </w:r>
          </w:p>
          <w:p w14:paraId="7499140F" w14:textId="2CBE1F48" w:rsidR="000F0737" w:rsidRDefault="000F0737" w:rsidP="000F0737">
            <w:pPr>
              <w:pStyle w:val="Tablelef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>tudents’ grades</w:t>
            </w:r>
          </w:p>
          <w:p w14:paraId="0DCB1E8C" w14:textId="14C2C61B" w:rsidR="000F0737" w:rsidRPr="00BC62D6" w:rsidRDefault="000F0737" w:rsidP="000F0737">
            <w:pPr>
              <w:pStyle w:val="Tablelef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C62D6">
              <w:rPr>
                <w:rFonts w:asciiTheme="minorHAnsi" w:hAnsiTheme="minorHAnsi" w:cstheme="minorHAnsi"/>
                <w:sz w:val="20"/>
                <w:szCs w:val="20"/>
              </w:rPr>
              <w:t>Input from students’ school-day teachers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1F59DFE" w14:textId="7C1706DF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  <w:p w14:paraId="445F8B32" w14:textId="58C62B3E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</w:tr>
      <w:tr w:rsidR="000F0737" w:rsidRPr="003A7E8B" w14:paraId="31AE4C11" w14:textId="77777777" w:rsidTr="007B2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F4E9493" w14:textId="00AA5581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6</w:t>
            </w:r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5</w:t>
            </w:r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Youth report of program strengthening school </w:t>
            </w:r>
            <w:proofErr w:type="spellStart"/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</w:rPr>
              <w:t>connection</w:t>
            </w:r>
            <w:r w:rsidRPr="007A184F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Y</w:t>
            </w:r>
            <w:proofErr w:type="spellEnd"/>
          </w:p>
        </w:tc>
        <w:tc>
          <w:tcPr>
            <w:tcW w:w="4770" w:type="dxa"/>
          </w:tcPr>
          <w:p w14:paraId="7146C6DB" w14:textId="02ED18D4" w:rsidR="000F0737" w:rsidRPr="007A184F" w:rsidRDefault="000F0737" w:rsidP="000F0737">
            <w:pPr>
              <w:pStyle w:val="Table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Youth</w:t>
            </w: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 xml:space="preserve"> report at least 3 on a 4-point scale (agreeing) 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>program helping build school connection:</w:t>
            </w:r>
          </w:p>
          <w:p w14:paraId="4347B319" w14:textId="77777777" w:rsidR="000F0737" w:rsidRPr="007A184F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>The activities here help me do better at school</w:t>
            </w:r>
          </w:p>
          <w:p w14:paraId="30AEA385" w14:textId="77777777" w:rsidR="000F0737" w:rsidRPr="007A184F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 xml:space="preserve">I learn school subjects in fun ways at this program </w:t>
            </w:r>
          </w:p>
          <w:p w14:paraId="1E238429" w14:textId="77777777" w:rsidR="000F0737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184F">
              <w:rPr>
                <w:rFonts w:asciiTheme="minorHAnsi" w:hAnsiTheme="minorHAnsi" w:cstheme="minorHAnsi"/>
                <w:sz w:val="20"/>
                <w:szCs w:val="20"/>
              </w:rPr>
              <w:t>I can use the things I do here during my school day</w:t>
            </w:r>
          </w:p>
          <w:p w14:paraId="5C8A266C" w14:textId="77777777" w:rsidR="000F0737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17C6D">
              <w:rPr>
                <w:rFonts w:asciiTheme="minorHAnsi" w:hAnsiTheme="minorHAnsi" w:cstheme="minorHAnsi"/>
                <w:sz w:val="20"/>
                <w:szCs w:val="20"/>
              </w:rPr>
              <w:t xml:space="preserve">I don’t get help on my </w:t>
            </w:r>
            <w:proofErr w:type="gramStart"/>
            <w:r w:rsidRPr="00017C6D">
              <w:rPr>
                <w:rFonts w:asciiTheme="minorHAnsi" w:hAnsiTheme="minorHAnsi" w:cstheme="minorHAnsi"/>
                <w:sz w:val="20"/>
                <w:szCs w:val="20"/>
              </w:rPr>
              <w:t>school work</w:t>
            </w:r>
            <w:proofErr w:type="gramEnd"/>
            <w:r w:rsidRPr="00017C6D">
              <w:rPr>
                <w:rFonts w:asciiTheme="minorHAnsi" w:hAnsiTheme="minorHAnsi" w:cstheme="minorHAnsi"/>
                <w:sz w:val="20"/>
                <w:szCs w:val="20"/>
              </w:rPr>
              <w:t xml:space="preserve"> 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74A688D7" w14:textId="2732A254" w:rsidR="000F0737" w:rsidRPr="00017C6D" w:rsidRDefault="000F0737" w:rsidP="000F0737">
            <w:pPr>
              <w:pStyle w:val="Tableleft"/>
              <w:ind w:left="7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D0D7135" w14:textId="480D70DE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  <w:p w14:paraId="33DC9E36" w14:textId="537E0551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</w:tr>
    </w:tbl>
    <w:p w14:paraId="128A4B8A" w14:textId="2284923D" w:rsidR="00ED697E" w:rsidRDefault="00ED697E">
      <w:r w:rsidRPr="00125E69">
        <w:rPr>
          <w:rFonts w:asciiTheme="minorHAnsi" w:hAnsiTheme="minorHAnsi" w:cstheme="minorHAnsi"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03F8BC" wp14:editId="67CA5D0E">
                <wp:simplePos x="0" y="0"/>
                <wp:positionH relativeFrom="column">
                  <wp:posOffset>-108917</wp:posOffset>
                </wp:positionH>
                <wp:positionV relativeFrom="paragraph">
                  <wp:posOffset>3783275</wp:posOffset>
                </wp:positionV>
                <wp:extent cx="6830060" cy="1404620"/>
                <wp:effectExtent l="0" t="0" r="0" b="5080"/>
                <wp:wrapNone/>
                <wp:docPr id="3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6373C" w14:textId="77777777" w:rsidR="000A4C0D" w:rsidRPr="00135D75" w:rsidRDefault="000A4C0D" w:rsidP="00125E69">
                            <w:pPr>
                              <w:pStyle w:val="Tableleft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5D75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*Scores were reverse coded so the higher the better.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3F8BC" id="_x0000_s1030" type="#_x0000_t202" style="position:absolute;left:0;text-align:left;margin-left:-8.6pt;margin-top:297.9pt;width:537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" filled="f" stroked="f">
                <v:textbox style="mso-fit-shape-to-text:t">
                  <w:txbxContent>
                    <w:p w14:paraId="2966373C" w14:textId="77777777" w:rsidR="000A4C0D" w:rsidRPr="00135D75" w:rsidRDefault="000A4C0D" w:rsidP="00125E69">
                      <w:pPr>
                        <w:pStyle w:val="Tableleft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35D75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*Scores were reverse coded so the higher the better.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6B0046" w:rsidRPr="00017C6D" w14:paraId="463DF93B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F6B173F" w14:textId="1982C2B7" w:rsidR="006B0046" w:rsidRPr="00017C6D" w:rsidRDefault="006B0046" w:rsidP="006B0046">
            <w:pPr>
              <w:ind w:left="702" w:hanging="630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  <w:r w:rsidRPr="00017C6D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lastRenderedPageBreak/>
              <w:t>Indicator 2.</w:t>
            </w:r>
            <w:r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7</w:t>
            </w:r>
            <w:r w:rsidRPr="00017C6D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 xml:space="preserve"> Family Communication </w:t>
            </w:r>
          </w:p>
        </w:tc>
        <w:tc>
          <w:tcPr>
            <w:tcW w:w="4770" w:type="dxa"/>
          </w:tcPr>
          <w:p w14:paraId="0A67AE6C" w14:textId="1AD10EF4" w:rsidR="006B0046" w:rsidRPr="00017C6D" w:rsidRDefault="006B0046" w:rsidP="006B0046">
            <w:pPr>
              <w:pStyle w:val="Tablelef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017C6D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69B133E" w14:textId="613757A4" w:rsidR="006B0046" w:rsidRPr="00017C6D" w:rsidRDefault="006B0046" w:rsidP="006B0046">
            <w:pPr>
              <w:pStyle w:val="Tablehead"/>
              <w:spacing w:beforeLines="20" w:before="48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17C6D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0F0737" w:rsidRPr="003A7E8B" w14:paraId="218D2208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D6A4A00" w14:textId="30A37596" w:rsidR="000F0737" w:rsidRPr="007A184F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7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.1 Staff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frequently communicate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with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parents</w:t>
            </w:r>
            <w:r w:rsidRPr="0057322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</w:tcPr>
          <w:p w14:paraId="2320CE0A" w14:textId="4BF0BF6A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Percent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of the following activities being practiced by staff at least once a month:</w:t>
            </w:r>
          </w:p>
          <w:p w14:paraId="3C8D177F" w14:textId="77777777" w:rsidR="000F0737" w:rsidRPr="003A7E8B" w:rsidRDefault="000F0737" w:rsidP="000F0737">
            <w:pPr>
              <w:pStyle w:val="Tableleft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Send materials about program offerings home to parents</w:t>
            </w:r>
          </w:p>
          <w:p w14:paraId="0BCB3004" w14:textId="77777777" w:rsidR="000F0737" w:rsidRPr="003A7E8B" w:rsidRDefault="000F0737" w:rsidP="000F0737">
            <w:pPr>
              <w:pStyle w:val="Tableleft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Send information home about how the student is progressing in the program</w:t>
            </w:r>
          </w:p>
          <w:p w14:paraId="0CFDCADE" w14:textId="77777777" w:rsidR="000F0737" w:rsidRPr="003A7E8B" w:rsidRDefault="000F0737" w:rsidP="000F0737">
            <w:pPr>
              <w:pStyle w:val="Tableleft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Hold events or meetings to which parents are invited</w:t>
            </w:r>
          </w:p>
          <w:p w14:paraId="7F5C7013" w14:textId="77777777" w:rsidR="000F0737" w:rsidRPr="003A7E8B" w:rsidRDefault="000F0737" w:rsidP="000F0737">
            <w:pPr>
              <w:pStyle w:val="Tableleft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Have conversations with parents over the phone</w:t>
            </w:r>
          </w:p>
          <w:p w14:paraId="6AB47B67" w14:textId="77777777" w:rsidR="000F0737" w:rsidRDefault="000F0737" w:rsidP="000F0737">
            <w:pPr>
              <w:pStyle w:val="Tableleft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Meet with a student’s parents to talk about the student’s progress</w:t>
            </w:r>
          </w:p>
          <w:p w14:paraId="41A5A031" w14:textId="2F6C58BF" w:rsidR="000F0737" w:rsidRPr="00163589" w:rsidRDefault="000F0737" w:rsidP="000F0737">
            <w:pPr>
              <w:pStyle w:val="Tableleft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C62D6">
              <w:rPr>
                <w:rFonts w:asciiTheme="minorHAnsi" w:hAnsiTheme="minorHAnsi" w:cstheme="minorHAnsi"/>
                <w:sz w:val="20"/>
                <w:szCs w:val="20"/>
              </w:rPr>
              <w:t>sk for input from parents on what and how activities should be provided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4BCC1D66" w14:textId="5EFF20B2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  <w:p w14:paraId="09FF4881" w14:textId="7BE0126C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</w:tr>
      <w:tr w:rsidR="000F0737" w:rsidRPr="003A7E8B" w14:paraId="13B0D60F" w14:textId="77777777" w:rsidTr="007B2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576B37D" w14:textId="7627CFFA" w:rsidR="000F0737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7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.2 Site Coordinator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frequently communicates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with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parents</w:t>
            </w:r>
            <w:r w:rsidRPr="0057322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SC</w:t>
            </w:r>
            <w:proofErr w:type="spellEnd"/>
          </w:p>
          <w:p w14:paraId="4CAB7014" w14:textId="3BDF0CAD" w:rsidR="000F0737" w:rsidRPr="006352A6" w:rsidRDefault="000F0737" w:rsidP="000F073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70B5E16" w14:textId="587388EA" w:rsidR="000F0737" w:rsidRPr="006352A6" w:rsidRDefault="000F0737" w:rsidP="000F073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70" w:type="dxa"/>
          </w:tcPr>
          <w:p w14:paraId="1B59ABD5" w14:textId="646F49FC" w:rsidR="000F0737" w:rsidRPr="003A7E8B" w:rsidRDefault="000F0737" w:rsidP="000F0737">
            <w:pPr>
              <w:pStyle w:val="Table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Percent 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of the following activities being practiced by Site Coordinators at least once a month:</w:t>
            </w:r>
          </w:p>
          <w:p w14:paraId="5A21C86B" w14:textId="77777777" w:rsidR="000F0737" w:rsidRPr="003A7E8B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Send materials about program offerings home to parents</w:t>
            </w:r>
          </w:p>
          <w:p w14:paraId="5D1299FE" w14:textId="77777777" w:rsidR="000F0737" w:rsidRPr="003A7E8B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Send information home about how the student is progressing in the program</w:t>
            </w:r>
          </w:p>
          <w:p w14:paraId="2DAA9F68" w14:textId="77777777" w:rsidR="000F0737" w:rsidRPr="003A7E8B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Hold events or meetings to which parents are invited</w:t>
            </w:r>
          </w:p>
          <w:p w14:paraId="05B23579" w14:textId="77777777" w:rsidR="000F0737" w:rsidRPr="003A7E8B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Have conversations with parents over the phone</w:t>
            </w:r>
          </w:p>
          <w:p w14:paraId="495A51CC" w14:textId="77777777" w:rsidR="000F0737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>Meet with a student’s parents to talk about the student’s progress</w:t>
            </w:r>
          </w:p>
          <w:p w14:paraId="2448A1AB" w14:textId="77777777" w:rsidR="000F0737" w:rsidRDefault="000F0737" w:rsidP="000F0737">
            <w:pPr>
              <w:pStyle w:val="Tableleft"/>
              <w:numPr>
                <w:ilvl w:val="0"/>
                <w:numId w:val="13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C62D6">
              <w:rPr>
                <w:rFonts w:asciiTheme="minorHAnsi" w:hAnsiTheme="minorHAnsi" w:cstheme="minorHAnsi"/>
                <w:sz w:val="20"/>
                <w:szCs w:val="20"/>
              </w:rPr>
              <w:t>Ask for input from parents on what and how activities should be provide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  <w:p w14:paraId="7A2526F7" w14:textId="2806A8C0" w:rsidR="000F0737" w:rsidRPr="00B451DF" w:rsidRDefault="000F0737" w:rsidP="000F0737">
            <w:pPr>
              <w:pStyle w:val="Table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9615EE3" w14:textId="2AB12D9C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  <w:p w14:paraId="7E54BBAD" w14:textId="682ECC54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</w:tr>
    </w:tbl>
    <w:p w14:paraId="2BF48CAE" w14:textId="77777777" w:rsidR="00ED697E" w:rsidRDefault="00ED697E">
      <w:r>
        <w:rPr>
          <w:b/>
          <w:bCs/>
        </w:rPr>
        <w:br w:type="page"/>
      </w:r>
    </w:p>
    <w:tbl>
      <w:tblPr>
        <w:tblStyle w:val="GridTable1Light"/>
        <w:tblW w:w="10350" w:type="dxa"/>
        <w:tblLayout w:type="fixed"/>
        <w:tblLook w:val="01E0" w:firstRow="1" w:lastRow="1" w:firstColumn="1" w:lastColumn="1" w:noHBand="0" w:noVBand="0"/>
      </w:tblPr>
      <w:tblGrid>
        <w:gridCol w:w="4680"/>
        <w:gridCol w:w="4770"/>
        <w:gridCol w:w="900"/>
      </w:tblGrid>
      <w:tr w:rsidR="006B0046" w:rsidRPr="003A7E8B" w14:paraId="5CFE446E" w14:textId="77777777" w:rsidTr="007B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9F1E228" w14:textId="2236D0CA" w:rsidR="006B0046" w:rsidRPr="003A7E8B" w:rsidRDefault="006B0046" w:rsidP="006B0046">
            <w:pPr>
              <w:pStyle w:val="Tablehead"/>
              <w:spacing w:beforeLines="20" w:before="48" w:afterLines="20" w:after="48"/>
              <w:ind w:left="702" w:hanging="63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Indicator 2.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8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 Continuous Improvement and Evaluation</w:t>
            </w:r>
          </w:p>
        </w:tc>
        <w:tc>
          <w:tcPr>
            <w:tcW w:w="4770" w:type="dxa"/>
          </w:tcPr>
          <w:p w14:paraId="6F7DD6A5" w14:textId="68BB6298" w:rsidR="006B0046" w:rsidRPr="003A7E8B" w:rsidRDefault="006B0046" w:rsidP="006B0046">
            <w:pPr>
              <w:pStyle w:val="Tablehead"/>
              <w:spacing w:beforeLines="20" w:before="48" w:afterLines="20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Definition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29C3F0EC" w14:textId="7420C06F" w:rsidR="006B0046" w:rsidRPr="003A7E8B" w:rsidRDefault="006B0046" w:rsidP="006B0046">
            <w:pPr>
              <w:pStyle w:val="Tablehead"/>
              <w:spacing w:beforeLines="20" w:before="48" w:afterLines="20" w:after="48"/>
              <w:ind w:left="-105" w:right="-15"/>
              <w:rPr>
                <w:rFonts w:asciiTheme="minorHAnsi" w:hAnsiTheme="minorHAnsi" w:cstheme="minorHAnsi"/>
                <w:sz w:val="10"/>
                <w:szCs w:val="20"/>
              </w:rPr>
            </w:pPr>
            <w:r w:rsidRPr="00CF47EB">
              <w:rPr>
                <w:rFonts w:asciiTheme="minorHAnsi" w:hAnsiTheme="minorHAnsi" w:cstheme="minorHAnsi"/>
                <w:sz w:val="22"/>
                <w:szCs w:val="22"/>
              </w:rPr>
              <w:t>Table #</w:t>
            </w:r>
          </w:p>
        </w:tc>
      </w:tr>
      <w:tr w:rsidR="000F0737" w:rsidRPr="003A7E8B" w14:paraId="23C8A7D1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19420BB" w14:textId="79CCA925" w:rsidR="000F0737" w:rsidRPr="003A7E8B" w:rsidRDefault="000F0737" w:rsidP="000F0737">
            <w:pPr>
              <w:pStyle w:val="Tableleft"/>
              <w:ind w:left="702" w:hanging="630"/>
              <w:rPr>
                <w:rFonts w:asciiTheme="minorHAnsi" w:hAnsiTheme="minorHAnsi" w:cstheme="minorHAnsi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8</w:t>
            </w:r>
            <w:r w:rsidRPr="003A7E8B">
              <w:rPr>
                <w:rFonts w:asciiTheme="minorHAnsi" w:hAnsiTheme="minorHAnsi" w:cstheme="minorHAnsi"/>
                <w:sz w:val="26"/>
                <w:szCs w:val="26"/>
              </w:rPr>
              <w:t xml:space="preserve">.1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Staff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participat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e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in data-driven continuous quality improvement process with other </w:t>
            </w:r>
            <w:proofErr w:type="spellStart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staff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</w:p>
        </w:tc>
        <w:tc>
          <w:tcPr>
            <w:tcW w:w="4770" w:type="dxa"/>
          </w:tcPr>
          <w:p w14:paraId="4AB86792" w14:textId="3465C53D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participating in the following improvement processes with other staff at least once a month:</w:t>
            </w:r>
          </w:p>
          <w:p w14:paraId="1F6A2A60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Review and interpret evaluation data</w:t>
            </w:r>
          </w:p>
          <w:p w14:paraId="46E872A7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Conduct program planning based on a review of data</w:t>
            </w:r>
          </w:p>
          <w:p w14:paraId="5E8338F9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Use evaluation data to set program improvement goals</w:t>
            </w:r>
          </w:p>
          <w:p w14:paraId="6B2D8D29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Discuss progress on meeting program improvement goals</w:t>
            </w:r>
          </w:p>
          <w:p w14:paraId="4D8D3C87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Observe other afterschool staff delivering programming in order to provide feedback on their practice</w:t>
            </w:r>
          </w:p>
          <w:p w14:paraId="3E57F0C4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Get observed by other afterschool staff while I deliver programming in order to get feedback on my practice</w:t>
            </w:r>
          </w:p>
          <w:p w14:paraId="4EBC745B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Conduct program planning in order to meet specific learning goals in coordinated ways across multiple activities</w:t>
            </w:r>
          </w:p>
          <w:p w14:paraId="2EC8A924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Share ideas on how to make programming more engaging for participating students</w:t>
            </w:r>
          </w:p>
          <w:p w14:paraId="630D9B00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Follow-up about individual students</w:t>
            </w:r>
          </w:p>
          <w:p w14:paraId="1C002F6F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Receive feedback from school-day teachers and/or administrators on how the program could better support student learning needs</w:t>
            </w:r>
          </w:p>
          <w:p w14:paraId="4E288665" w14:textId="77777777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>Discuss current research-based instructional practices</w:t>
            </w:r>
          </w:p>
          <w:p w14:paraId="03B8BF11" w14:textId="32CB4FD5" w:rsidR="000F0737" w:rsidRPr="003A7E8B" w:rsidRDefault="000F0737" w:rsidP="000F0737">
            <w:pPr>
              <w:pStyle w:val="item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7E8B">
              <w:rPr>
                <w:rFonts w:cstheme="minorHAnsi"/>
              </w:rPr>
              <w:t xml:space="preserve">Worked with or </w:t>
            </w:r>
            <w:r>
              <w:rPr>
                <w:rFonts w:cstheme="minorHAnsi"/>
              </w:rPr>
              <w:t>saw</w:t>
            </w:r>
            <w:r w:rsidRPr="003A7E8B">
              <w:rPr>
                <w:rFonts w:cstheme="minorHAnsi"/>
              </w:rPr>
              <w:t xml:space="preserve"> presentations from the local evaluator for this program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7F70297D" w14:textId="3C40F106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  <w:p w14:paraId="028E2FB3" w14:textId="4AB9498B" w:rsidR="000F0737" w:rsidRPr="003A7E8B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S: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</w:tr>
      <w:tr w:rsidR="000F0737" w:rsidRPr="003A7E8B" w14:paraId="35E734D0" w14:textId="77777777" w:rsidTr="007B2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98AAF87" w14:textId="77FCF589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8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2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Staff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participate 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in 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training for program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assessment</w:t>
            </w:r>
            <w:r w:rsidRPr="00F42042"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ST</w:t>
            </w:r>
            <w:proofErr w:type="spellEnd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</w:tcPr>
          <w:p w14:paraId="587CD211" w14:textId="6E31B24E" w:rsidR="000F0737" w:rsidRPr="003A7E8B" w:rsidRDefault="000F0737" w:rsidP="000F0737">
            <w:pPr>
              <w:pStyle w:val="Table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Staff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report</w:t>
            </w: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participating at least 4 of the following processes for continuous quality improvement:</w:t>
            </w:r>
          </w:p>
          <w:p w14:paraId="4793B21D" w14:textId="77777777" w:rsidR="000F0737" w:rsidRPr="003A7E8B" w:rsidRDefault="000F0737" w:rsidP="000F0737">
            <w:pPr>
              <w:pStyle w:val="Tablelef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attended a formal PQA Basics training through the Weikart Center (online or live)</w:t>
            </w:r>
          </w:p>
          <w:p w14:paraId="0824D782" w14:textId="77777777" w:rsidR="000F0737" w:rsidRPr="003A7E8B" w:rsidRDefault="000F0737" w:rsidP="000F0737">
            <w:pPr>
              <w:pStyle w:val="Tablelef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received training on how to do self-assessment from my organization</w:t>
            </w:r>
          </w:p>
          <w:p w14:paraId="086C48F5" w14:textId="77777777" w:rsidR="000F0737" w:rsidRPr="003A7E8B" w:rsidRDefault="000F0737" w:rsidP="000F0737">
            <w:pPr>
              <w:pStyle w:val="Tablelef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used the PQA to observe another staff member</w:t>
            </w:r>
          </w:p>
          <w:p w14:paraId="3D37915B" w14:textId="77777777" w:rsidR="000F0737" w:rsidRPr="003A7E8B" w:rsidRDefault="000F0737" w:rsidP="000F0737">
            <w:pPr>
              <w:pStyle w:val="Tablelef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was observed by another staff member using the PQA</w:t>
            </w:r>
          </w:p>
          <w:p w14:paraId="17D02C4C" w14:textId="77777777" w:rsidR="000F0737" w:rsidRPr="003A7E8B" w:rsidRDefault="000F0737" w:rsidP="000F0737">
            <w:pPr>
              <w:pStyle w:val="Tablelef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participated in a consensus PQA scoring meeting</w:t>
            </w:r>
          </w:p>
          <w:p w14:paraId="28402A17" w14:textId="77777777" w:rsidR="000F0737" w:rsidRPr="003A7E8B" w:rsidRDefault="000F0737" w:rsidP="000F0737">
            <w:pPr>
              <w:pStyle w:val="Tablelef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reviewed and discussed our Leading Indicators Report</w:t>
            </w:r>
          </w:p>
          <w:p w14:paraId="409B7CF6" w14:textId="77777777" w:rsidR="000F0737" w:rsidRPr="003A7E8B" w:rsidRDefault="000F0737" w:rsidP="000F0737">
            <w:pPr>
              <w:pStyle w:val="Tablelef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reviewed and discussed our PQA scores</w:t>
            </w:r>
          </w:p>
          <w:p w14:paraId="2815C395" w14:textId="77777777" w:rsidR="000F0737" w:rsidRPr="003A7E8B" w:rsidRDefault="000F0737" w:rsidP="000F0737">
            <w:pPr>
              <w:pStyle w:val="Tablelef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co-developed program improvement plans with my supervisor</w:t>
            </w:r>
          </w:p>
          <w:p w14:paraId="34F403F1" w14:textId="012285AC" w:rsidR="000F0737" w:rsidRPr="005477B0" w:rsidRDefault="000F0737" w:rsidP="000F0737">
            <w:pPr>
              <w:pStyle w:val="Tablelef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 participated in follow-up discussions or progress meetings related to our goals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554D0781" w14:textId="08DB517A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  <w:p w14:paraId="104804A7" w14:textId="660FFED0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</w:tr>
      <w:tr w:rsidR="000F0737" w:rsidRPr="003A7E8B" w14:paraId="2BD4FE02" w14:textId="77777777" w:rsidTr="007B2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DBC2A45" w14:textId="38453093" w:rsidR="000F0737" w:rsidRDefault="000F0737" w:rsidP="000F0737">
            <w:pPr>
              <w:ind w:left="702" w:hanging="630"/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</w:pPr>
            <w:bookmarkStart w:id="5" w:name="_Hlk20831131"/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lastRenderedPageBreak/>
              <w:t>2.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8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3</w:t>
            </w:r>
            <w:r w:rsidRPr="003A7E8B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Local Evaluator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is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6"/>
                <w:szCs w:val="26"/>
              </w:rPr>
              <w:t>involved</w:t>
            </w:r>
            <w:r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PD</w:t>
            </w:r>
            <w:proofErr w:type="spellEnd"/>
            <w:r>
              <w:rPr>
                <w:rFonts w:asciiTheme="minorHAnsi" w:hAnsiTheme="minorHAnsi" w:cstheme="minorHAnsi"/>
                <w:bCs w:val="0"/>
                <w:sz w:val="26"/>
                <w:szCs w:val="26"/>
                <w:vertAlign w:val="superscript"/>
              </w:rPr>
              <w:t>, SC</w:t>
            </w:r>
          </w:p>
          <w:p w14:paraId="0F0DB064" w14:textId="4B36C75A" w:rsidR="000F0737" w:rsidRPr="003A7E8B" w:rsidRDefault="000F0737" w:rsidP="000F0737">
            <w:pPr>
              <w:ind w:left="702" w:hanging="630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4770" w:type="dxa"/>
          </w:tcPr>
          <w:p w14:paraId="1B3496E4" w14:textId="1A06E737" w:rsidR="000F0737" w:rsidRPr="003A7E8B" w:rsidRDefault="000F0737" w:rsidP="000F0737">
            <w:pPr>
              <w:pStyle w:val="Table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Project Directors and Site Coordinators report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some or a lot</w:t>
            </w:r>
            <w:r w:rsidRPr="003A7E8B">
              <w:rPr>
                <w:rFonts w:asciiTheme="minorHAnsi" w:hAnsiTheme="minorHAnsi" w:cstheme="minorHAnsi"/>
                <w:sz w:val="20"/>
                <w:szCs w:val="20"/>
              </w:rPr>
              <w:t xml:space="preserve"> on Local Evaluator’s involvement in the following things: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(2 on a 3-point scale ranged from 1/Did not do this at all, 2/Did some of this, 3/Did a lot of this).</w:t>
            </w:r>
          </w:p>
          <w:p w14:paraId="4B8D62E6" w14:textId="77777777" w:rsidR="000F0737" w:rsidRPr="003A7E8B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Analyzed and reported on the state evaluation data provided by MSU</w:t>
            </w:r>
          </w:p>
          <w:p w14:paraId="0A17E2A1" w14:textId="77777777" w:rsidR="000F0737" w:rsidRPr="003A7E8B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Interpreted reports provided by MSU</w:t>
            </w:r>
          </w:p>
          <w:p w14:paraId="515E027E" w14:textId="77777777" w:rsidR="000F0737" w:rsidRPr="003A7E8B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Collected additional feedback (e.g., surveys, interviews, focus groups)</w:t>
            </w:r>
          </w:p>
          <w:p w14:paraId="1E928AF8" w14:textId="77777777" w:rsidR="000F0737" w:rsidRPr="003A7E8B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Obtained School Outcomes information to submit to MSU</w:t>
            </w:r>
          </w:p>
          <w:p w14:paraId="76EA14D9" w14:textId="77777777" w:rsidR="000F0737" w:rsidRPr="003A7E8B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Helped us meet the grant reporting requirements</w:t>
            </w:r>
          </w:p>
          <w:p w14:paraId="0D2EB0FC" w14:textId="77777777" w:rsidR="000F0737" w:rsidRPr="003A7E8B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Participated in the YPQA process</w:t>
            </w:r>
          </w:p>
          <w:p w14:paraId="5348799B" w14:textId="77777777" w:rsidR="000F0737" w:rsidRPr="003A7E8B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Worked with us on program improvement</w:t>
            </w:r>
          </w:p>
          <w:p w14:paraId="1E6E02C8" w14:textId="77777777" w:rsidR="000F0737" w:rsidRPr="003A7E8B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Worked with us on funding and stability</w:t>
            </w:r>
          </w:p>
          <w:p w14:paraId="7D6D7377" w14:textId="77777777" w:rsidR="000F0737" w:rsidRPr="003A7E8B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Used data to create professional development plans</w:t>
            </w:r>
          </w:p>
          <w:p w14:paraId="4746E645" w14:textId="20490421" w:rsidR="000F0737" w:rsidRDefault="000F0737" w:rsidP="000F0737">
            <w:pPr>
              <w:pStyle w:val="Tableleft"/>
              <w:numPr>
                <w:ilvl w:val="0"/>
                <w:numId w:val="1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3A7E8B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Visited our sites</w:t>
            </w:r>
          </w:p>
          <w:p w14:paraId="731071B4" w14:textId="77777777" w:rsidR="000F0737" w:rsidRDefault="000F0737" w:rsidP="000F0737">
            <w:pPr>
              <w:pStyle w:val="Tableleft"/>
              <w:ind w:right="-19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[Site-level: Site Coordinator report]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0AE48811" w14:textId="3F64028E" w:rsidR="000F0737" w:rsidRDefault="000F0737" w:rsidP="000F0737">
            <w:pPr>
              <w:pStyle w:val="Table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[Grantee-level: Project Director report] </w:t>
            </w:r>
          </w:p>
          <w:p w14:paraId="01409F79" w14:textId="77777777" w:rsidR="000F0737" w:rsidRDefault="000F0737" w:rsidP="000F0737">
            <w:pPr>
              <w:pStyle w:val="Tableleft"/>
              <w:ind w:right="-19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9B2B33">
              <w:rPr>
                <w:rFonts w:asciiTheme="minorHAnsi" w:hAnsiTheme="minorHAnsi" w:cstheme="minorHAnsi"/>
                <w:bCs w:val="0"/>
                <w:color w:val="000000" w:themeColor="text1"/>
                <w:w w:val="98"/>
                <w:sz w:val="20"/>
                <w:szCs w:val="20"/>
              </w:rPr>
              <w:t>[State-level: Project Director and Site Coordinator Report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]</w:t>
            </w:r>
          </w:p>
          <w:p w14:paraId="6AF3A100" w14:textId="0124F110" w:rsidR="000F0737" w:rsidRPr="009B2B33" w:rsidRDefault="000F0737" w:rsidP="000F0737">
            <w:pPr>
              <w:pStyle w:val="Tableleft"/>
              <w:ind w:right="-19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</w:tcPr>
          <w:p w14:paraId="2148FD24" w14:textId="5B77B9BF" w:rsidR="000F0737" w:rsidRDefault="000F0737" w:rsidP="000F0737">
            <w:pPr>
              <w:pStyle w:val="Tablehead"/>
              <w:widowControl w:val="0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644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  <w:p w14:paraId="52308E6E" w14:textId="7AA0E9E6" w:rsidR="000F0737" w:rsidRPr="003A7E8B" w:rsidRDefault="000F0737" w:rsidP="000F0737">
            <w:pPr>
              <w:pStyle w:val="Tablehead"/>
              <w:spacing w:beforeLines="20" w:before="48" w:afterLines="20" w:after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1F7F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6077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</w:tr>
      <w:bookmarkEnd w:id="5"/>
    </w:tbl>
    <w:p w14:paraId="5228ADC6" w14:textId="77777777" w:rsidR="005D637A" w:rsidRPr="003A7E8B" w:rsidRDefault="005D637A" w:rsidP="005D637A">
      <w:pPr>
        <w:pStyle w:val="BodyText"/>
        <w:rPr>
          <w:rFonts w:asciiTheme="minorHAnsi" w:hAnsiTheme="minorHAnsi" w:cstheme="minorHAnsi"/>
        </w:rPr>
      </w:pPr>
    </w:p>
    <w:sectPr w:rsidR="005D637A" w:rsidRPr="003A7E8B" w:rsidSect="007663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267" w:bottom="1710" w:left="1166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2EE31" w14:textId="77777777" w:rsidR="004718DB" w:rsidRDefault="004718DB" w:rsidP="007868D0">
      <w:r>
        <w:separator/>
      </w:r>
    </w:p>
  </w:endnote>
  <w:endnote w:type="continuationSeparator" w:id="0">
    <w:p w14:paraId="1A381464" w14:textId="77777777" w:rsidR="004718DB" w:rsidRDefault="004718DB" w:rsidP="0078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327F5272B6B64FAEAA95EC2F4E0B54CF"/>
      </w:placeholder>
      <w:temporary/>
      <w:showingPlcHdr/>
      <w15:appearance w15:val="hidden"/>
    </w:sdtPr>
    <w:sdtEndPr/>
    <w:sdtContent>
      <w:p w14:paraId="726FAB4B" w14:textId="77777777" w:rsidR="000A4C0D" w:rsidRDefault="000A4C0D">
        <w:pPr>
          <w:pStyle w:val="Footer"/>
        </w:pPr>
        <w:r>
          <w:t>[Type here]</w:t>
        </w:r>
      </w:p>
    </w:sdtContent>
  </w:sdt>
  <w:p w14:paraId="7D84F33C" w14:textId="77777777" w:rsidR="000A4C0D" w:rsidRDefault="000A4C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8DA33" w14:textId="1BF3AAFD" w:rsidR="000A4C0D" w:rsidRPr="00DA2B15" w:rsidRDefault="000A4C0D" w:rsidP="00080F35">
    <w:pPr>
      <w:pStyle w:val="Footer"/>
      <w:tabs>
        <w:tab w:val="clear" w:pos="-1080"/>
        <w:tab w:val="left" w:pos="0"/>
      </w:tabs>
      <w:spacing w:before="0"/>
      <w:ind w:left="450" w:right="-450" w:hanging="450"/>
      <w:rPr>
        <w:rFonts w:asciiTheme="minorHAnsi" w:hAnsiTheme="minorHAnsi" w:cstheme="minorHAnsi"/>
        <w:b w:val="0"/>
        <w:sz w:val="16"/>
        <w:szCs w:val="16"/>
      </w:rPr>
    </w:pPr>
    <w:r w:rsidRPr="00135D75">
      <w:rPr>
        <w:rFonts w:asciiTheme="minorHAnsi" w:hAnsiTheme="minorHAnsi" w:cstheme="minorHAnsi"/>
        <w:bCs w:val="0"/>
        <w:i/>
        <w:iCs/>
        <w:sz w:val="16"/>
        <w:szCs w:val="16"/>
      </w:rPr>
      <w:t>Note</w:t>
    </w:r>
    <w:r w:rsidRPr="00135D75">
      <w:rPr>
        <w:rFonts w:asciiTheme="minorHAnsi" w:hAnsiTheme="minorHAnsi" w:cstheme="minorHAnsi"/>
        <w:b w:val="0"/>
        <w:i/>
        <w:iCs/>
        <w:sz w:val="16"/>
        <w:szCs w:val="16"/>
      </w:rPr>
      <w:t xml:space="preserve">. </w:t>
    </w:r>
    <w:r w:rsidRPr="00DA2B15">
      <w:rPr>
        <w:rFonts w:asciiTheme="minorHAnsi" w:hAnsiTheme="minorHAnsi" w:cstheme="minorHAnsi"/>
        <w:bCs w:val="0"/>
        <w:sz w:val="16"/>
        <w:szCs w:val="16"/>
      </w:rPr>
      <w:t>G</w:t>
    </w:r>
    <w:r w:rsidRPr="00DA2B15">
      <w:rPr>
        <w:rFonts w:asciiTheme="minorHAnsi" w:hAnsiTheme="minorHAnsi" w:cstheme="minorHAnsi"/>
        <w:b w:val="0"/>
        <w:sz w:val="16"/>
        <w:szCs w:val="16"/>
      </w:rPr>
      <w:t xml:space="preserve">: Grantee, </w:t>
    </w:r>
    <w:r w:rsidRPr="00DA2B15">
      <w:rPr>
        <w:rFonts w:asciiTheme="minorHAnsi" w:hAnsiTheme="minorHAnsi" w:cstheme="minorHAnsi"/>
        <w:bCs w:val="0"/>
        <w:sz w:val="16"/>
        <w:szCs w:val="16"/>
      </w:rPr>
      <w:t>S</w:t>
    </w:r>
    <w:r w:rsidRPr="00DA2B15">
      <w:rPr>
        <w:rFonts w:asciiTheme="minorHAnsi" w:hAnsiTheme="minorHAnsi" w:cstheme="minorHAnsi"/>
        <w:b w:val="0"/>
        <w:sz w:val="16"/>
        <w:szCs w:val="16"/>
      </w:rPr>
      <w:t xml:space="preserve">: Site, </w:t>
    </w:r>
    <w:r w:rsidRPr="00DA2B15">
      <w:rPr>
        <w:rFonts w:asciiTheme="minorHAnsi" w:hAnsiTheme="minorHAnsi" w:cstheme="minorHAnsi"/>
        <w:bCs w:val="0"/>
        <w:sz w:val="16"/>
        <w:szCs w:val="16"/>
      </w:rPr>
      <w:t>EZ</w:t>
    </w:r>
    <w:r w:rsidRPr="00DA2B15">
      <w:rPr>
        <w:rFonts w:asciiTheme="minorHAnsi" w:hAnsiTheme="minorHAnsi" w:cstheme="minorHAnsi"/>
        <w:b w:val="0"/>
        <w:sz w:val="16"/>
        <w:szCs w:val="16"/>
      </w:rPr>
      <w:t xml:space="preserve">: </w:t>
    </w:r>
    <w:proofErr w:type="spellStart"/>
    <w:r w:rsidRPr="00DA2B15">
      <w:rPr>
        <w:rFonts w:asciiTheme="minorHAnsi" w:hAnsiTheme="minorHAnsi" w:cstheme="minorHAnsi"/>
        <w:b w:val="0"/>
        <w:sz w:val="16"/>
        <w:szCs w:val="16"/>
      </w:rPr>
      <w:t>EZReports</w:t>
    </w:r>
    <w:proofErr w:type="spellEnd"/>
    <w:r w:rsidRPr="00DA2B15">
      <w:rPr>
        <w:rFonts w:asciiTheme="minorHAnsi" w:hAnsiTheme="minorHAnsi" w:cstheme="minorHAnsi"/>
        <w:b w:val="0"/>
        <w:sz w:val="16"/>
        <w:szCs w:val="16"/>
      </w:rPr>
      <w:t xml:space="preserve">, </w:t>
    </w:r>
    <w:r w:rsidRPr="00DA2B15">
      <w:rPr>
        <w:rFonts w:asciiTheme="minorHAnsi" w:hAnsiTheme="minorHAnsi" w:cstheme="minorHAnsi"/>
        <w:bCs w:val="0"/>
        <w:sz w:val="16"/>
        <w:szCs w:val="16"/>
      </w:rPr>
      <w:t>O</w:t>
    </w:r>
    <w:r w:rsidRPr="00DA2B15">
      <w:rPr>
        <w:rFonts w:asciiTheme="minorHAnsi" w:hAnsiTheme="minorHAnsi" w:cstheme="minorHAnsi"/>
        <w:b w:val="0"/>
        <w:sz w:val="16"/>
        <w:szCs w:val="16"/>
      </w:rPr>
      <w:t xml:space="preserve">: Outcomes, </w:t>
    </w:r>
    <w:r w:rsidRPr="00DA2B15">
      <w:rPr>
        <w:rFonts w:asciiTheme="minorHAnsi" w:hAnsiTheme="minorHAnsi" w:cstheme="minorHAnsi"/>
        <w:bCs w:val="0"/>
        <w:sz w:val="16"/>
        <w:szCs w:val="16"/>
      </w:rPr>
      <w:t>PD</w:t>
    </w:r>
    <w:r w:rsidRPr="00DA2B15">
      <w:rPr>
        <w:rFonts w:asciiTheme="minorHAnsi" w:hAnsiTheme="minorHAnsi" w:cstheme="minorHAnsi"/>
        <w:b w:val="0"/>
        <w:sz w:val="16"/>
        <w:szCs w:val="16"/>
      </w:rPr>
      <w:t xml:space="preserve">: Project Director Surveys, </w:t>
    </w:r>
    <w:r w:rsidRPr="00DA2B15">
      <w:rPr>
        <w:rFonts w:asciiTheme="minorHAnsi" w:hAnsiTheme="minorHAnsi" w:cstheme="minorHAnsi"/>
        <w:bCs w:val="0"/>
        <w:sz w:val="16"/>
        <w:szCs w:val="16"/>
      </w:rPr>
      <w:t>SC</w:t>
    </w:r>
    <w:r w:rsidRPr="00DA2B15">
      <w:rPr>
        <w:rFonts w:asciiTheme="minorHAnsi" w:hAnsiTheme="minorHAnsi" w:cstheme="minorHAnsi"/>
        <w:b w:val="0"/>
        <w:sz w:val="16"/>
        <w:szCs w:val="16"/>
      </w:rPr>
      <w:t xml:space="preserve">: Site Coordinator Surveys, </w:t>
    </w:r>
    <w:r w:rsidRPr="00DA2B15">
      <w:rPr>
        <w:rFonts w:asciiTheme="minorHAnsi" w:hAnsiTheme="minorHAnsi" w:cstheme="minorHAnsi"/>
        <w:bCs w:val="0"/>
        <w:sz w:val="16"/>
        <w:szCs w:val="16"/>
      </w:rPr>
      <w:t>ST</w:t>
    </w:r>
    <w:r w:rsidRPr="00DA2B15">
      <w:rPr>
        <w:rFonts w:asciiTheme="minorHAnsi" w:hAnsiTheme="minorHAnsi" w:cstheme="minorHAnsi"/>
        <w:b w:val="0"/>
        <w:sz w:val="16"/>
        <w:szCs w:val="16"/>
      </w:rPr>
      <w:t xml:space="preserve">: Staff Survey, </w:t>
    </w:r>
    <w:r w:rsidRPr="00DA2B15">
      <w:rPr>
        <w:rFonts w:asciiTheme="minorHAnsi" w:hAnsiTheme="minorHAnsi" w:cstheme="minorHAnsi"/>
        <w:bCs w:val="0"/>
        <w:sz w:val="16"/>
        <w:szCs w:val="16"/>
      </w:rPr>
      <w:t>Y</w:t>
    </w:r>
    <w:r w:rsidRPr="00DA2B15">
      <w:rPr>
        <w:rFonts w:asciiTheme="minorHAnsi" w:hAnsiTheme="minorHAnsi" w:cstheme="minorHAnsi"/>
        <w:b w:val="0"/>
        <w:sz w:val="16"/>
        <w:szCs w:val="16"/>
      </w:rPr>
      <w:t>: Youth Surveys.</w:t>
    </w:r>
  </w:p>
  <w:p w14:paraId="38A47605" w14:textId="17D55B65" w:rsidR="000A4C0D" w:rsidRPr="00135D75" w:rsidRDefault="000A4C0D" w:rsidP="00FD1D4B">
    <w:pPr>
      <w:pStyle w:val="Footer"/>
      <w:tabs>
        <w:tab w:val="clear" w:pos="-1080"/>
        <w:tab w:val="left" w:pos="0"/>
      </w:tabs>
      <w:spacing w:before="120"/>
      <w:ind w:left="-547" w:right="213"/>
      <w:jc w:val="right"/>
      <w:rPr>
        <w:rFonts w:asciiTheme="minorHAnsi" w:hAnsiTheme="minorHAnsi" w:cstheme="minorHAnsi"/>
        <w:b w:val="0"/>
      </w:rPr>
    </w:pPr>
    <w:r>
      <w:rPr>
        <w:rFonts w:asciiTheme="minorHAnsi" w:hAnsiTheme="minorHAnsi" w:cstheme="minorHAnsi"/>
        <w:b w:val="0"/>
      </w:rPr>
      <w:t xml:space="preserve">  </w:t>
    </w:r>
    <w:r w:rsidRPr="00135D75">
      <w:rPr>
        <w:rFonts w:asciiTheme="minorHAnsi" w:hAnsiTheme="minorHAnsi" w:cstheme="minorHAnsi"/>
        <w:b w:val="0"/>
      </w:rPr>
      <w:t>Michigan State University 21</w:t>
    </w:r>
    <w:r w:rsidRPr="00135D75">
      <w:rPr>
        <w:rFonts w:asciiTheme="minorHAnsi" w:hAnsiTheme="minorHAnsi" w:cstheme="minorHAnsi"/>
        <w:b w:val="0"/>
        <w:vertAlign w:val="superscript"/>
      </w:rPr>
      <w:t>st</w:t>
    </w:r>
    <w:r w:rsidRPr="00135D75">
      <w:rPr>
        <w:rFonts w:asciiTheme="minorHAnsi" w:hAnsiTheme="minorHAnsi" w:cstheme="minorHAnsi"/>
        <w:b w:val="0"/>
      </w:rPr>
      <w:t xml:space="preserve"> Century Community Learning Centers State Evaluation</w:t>
    </w:r>
  </w:p>
  <w:p w14:paraId="18506CDE" w14:textId="77777777" w:rsidR="000A4C0D" w:rsidRDefault="000A4C0D" w:rsidP="005E7528">
    <w:pPr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2169" w14:textId="77777777" w:rsidR="000A4C0D" w:rsidRPr="00084AAF" w:rsidRDefault="000A4C0D" w:rsidP="00084AAF">
    <w:pPr>
      <w:pStyle w:val="Footer"/>
      <w:ind w:left="0"/>
      <w:rPr>
        <w:rFonts w:ascii="Verdana" w:hAnsi="Verdana" w:cs="Verdana"/>
        <w:b w:val="0"/>
        <w:bCs w:val="0"/>
      </w:rPr>
    </w:pPr>
    <w:r>
      <w:rPr>
        <w:rFonts w:cs="Times New Roman"/>
      </w:rPr>
      <w:tab/>
    </w:r>
    <w:r w:rsidRPr="00084AAF">
      <w:rPr>
        <w:rStyle w:val="PageNumber"/>
        <w:rFonts w:ascii="Verdana" w:hAnsi="Verdana" w:cs="Verdana"/>
        <w:b w:val="0"/>
        <w:bCs w:val="0"/>
      </w:rPr>
      <w:fldChar w:fldCharType="begin"/>
    </w:r>
    <w:r w:rsidRPr="00084AAF">
      <w:rPr>
        <w:rStyle w:val="PageNumber"/>
        <w:rFonts w:ascii="Verdana" w:hAnsi="Verdana" w:cs="Verdana"/>
        <w:b w:val="0"/>
        <w:bCs w:val="0"/>
      </w:rPr>
      <w:instrText xml:space="preserve"> PAGE </w:instrText>
    </w:r>
    <w:r w:rsidRPr="00084AAF">
      <w:rPr>
        <w:rStyle w:val="PageNumber"/>
        <w:rFonts w:ascii="Verdana" w:hAnsi="Verdana" w:cs="Verdana"/>
        <w:b w:val="0"/>
        <w:bCs w:val="0"/>
      </w:rPr>
      <w:fldChar w:fldCharType="separate"/>
    </w:r>
    <w:r>
      <w:rPr>
        <w:rStyle w:val="PageNumber"/>
        <w:rFonts w:ascii="Verdana" w:hAnsi="Verdana" w:cs="Verdana"/>
        <w:b w:val="0"/>
        <w:bCs w:val="0"/>
        <w:noProof/>
      </w:rPr>
      <w:t>14</w:t>
    </w:r>
    <w:r w:rsidRPr="00084AAF">
      <w:rPr>
        <w:rStyle w:val="PageNumber"/>
        <w:rFonts w:ascii="Verdana" w:hAnsi="Verdana" w:cs="Verdana"/>
        <w:b w:val="0"/>
        <w:bCs w:val="0"/>
      </w:rPr>
      <w:fldChar w:fldCharType="end"/>
    </w:r>
  </w:p>
  <w:p w14:paraId="30A59143" w14:textId="77777777" w:rsidR="000A4C0D" w:rsidRDefault="000A4C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AE2E1" w14:textId="77777777" w:rsidR="004718DB" w:rsidRDefault="004718DB" w:rsidP="007868D0">
      <w:r>
        <w:separator/>
      </w:r>
    </w:p>
  </w:footnote>
  <w:footnote w:type="continuationSeparator" w:id="0">
    <w:p w14:paraId="3581A318" w14:textId="77777777" w:rsidR="004718DB" w:rsidRDefault="004718DB" w:rsidP="00786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pacing w:val="60"/>
      </w:rPr>
      <w:id w:val="1866096231"/>
      <w:docPartObj>
        <w:docPartGallery w:val="Page Numbers (Top of Page)"/>
        <w:docPartUnique/>
      </w:docPartObj>
    </w:sdtPr>
    <w:sdtEndPr>
      <w:rPr>
        <w:b/>
        <w:bCs/>
        <w:noProof/>
        <w:spacing w:val="0"/>
      </w:rPr>
    </w:sdtEndPr>
    <w:sdtContent>
      <w:p w14:paraId="76A3B3AF" w14:textId="77777777" w:rsidR="000A4C0D" w:rsidRPr="00FD1D4B" w:rsidRDefault="000A4C0D" w:rsidP="00734700">
        <w:pPr>
          <w:pStyle w:val="Header"/>
          <w:ind w:right="-180"/>
          <w:jc w:val="right"/>
          <w:rPr>
            <w:rFonts w:asciiTheme="minorHAnsi" w:hAnsiTheme="minorHAnsi" w:cstheme="minorHAnsi"/>
            <w:b/>
            <w:bCs/>
          </w:rPr>
        </w:pPr>
        <w:r w:rsidRPr="007B2058">
          <w:rPr>
            <w:rFonts w:asciiTheme="minorHAnsi" w:hAnsiTheme="minorHAnsi" w:cstheme="minorHAnsi"/>
            <w:spacing w:val="60"/>
          </w:rPr>
          <w:t>Page</w:t>
        </w:r>
        <w:r w:rsidRPr="00FD1D4B">
          <w:rPr>
            <w:rFonts w:asciiTheme="minorHAnsi" w:hAnsiTheme="minorHAnsi" w:cstheme="minorHAnsi"/>
          </w:rPr>
          <w:t xml:space="preserve"> | </w:t>
        </w:r>
        <w:r w:rsidRPr="00FD1D4B">
          <w:rPr>
            <w:rFonts w:asciiTheme="minorHAnsi" w:hAnsiTheme="minorHAnsi" w:cstheme="minorHAnsi"/>
          </w:rPr>
          <w:fldChar w:fldCharType="begin"/>
        </w:r>
        <w:r w:rsidRPr="00FD1D4B">
          <w:rPr>
            <w:rFonts w:asciiTheme="minorHAnsi" w:hAnsiTheme="minorHAnsi" w:cstheme="minorHAnsi"/>
          </w:rPr>
          <w:instrText xml:space="preserve"> PAGE   \* MERGEFORMAT </w:instrText>
        </w:r>
        <w:r w:rsidRPr="00FD1D4B">
          <w:rPr>
            <w:rFonts w:asciiTheme="minorHAnsi" w:hAnsiTheme="minorHAnsi" w:cstheme="minorHAnsi"/>
          </w:rPr>
          <w:fldChar w:fldCharType="separate"/>
        </w:r>
        <w:r w:rsidRPr="00FD1D4B">
          <w:rPr>
            <w:rFonts w:asciiTheme="minorHAnsi" w:hAnsiTheme="minorHAnsi" w:cstheme="minorHAnsi"/>
            <w:b/>
            <w:bCs/>
            <w:noProof/>
          </w:rPr>
          <w:t>12</w:t>
        </w:r>
        <w:r w:rsidRPr="00FD1D4B">
          <w:rPr>
            <w:rFonts w:asciiTheme="minorHAnsi" w:hAnsiTheme="minorHAnsi" w:cstheme="minorHAnsi"/>
            <w:b/>
            <w:bCs/>
            <w:noProof/>
          </w:rPr>
          <w:fldChar w:fldCharType="end"/>
        </w:r>
      </w:p>
    </w:sdtContent>
  </w:sdt>
  <w:p w14:paraId="01313205" w14:textId="77777777" w:rsidR="000A4C0D" w:rsidRDefault="000A4C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F786" w14:textId="77777777" w:rsidR="000A4C0D" w:rsidRPr="00521EF4" w:rsidRDefault="000A4C0D" w:rsidP="005F1846">
    <w:pPr>
      <w:ind w:left="0"/>
      <w:jc w:val="center"/>
    </w:pPr>
    <w:r>
      <w:rPr>
        <w:noProof/>
        <w:lang w:eastAsia="zh-TW"/>
      </w:rPr>
      <w:drawing>
        <wp:inline distT="0" distB="0" distL="0" distR="0" wp14:anchorId="4E16C5DC" wp14:editId="5960CBF5">
          <wp:extent cx="1068705" cy="1068705"/>
          <wp:effectExtent l="0" t="0" r="0" b="0"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106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zh-TW"/>
      </w:rPr>
      <w:drawing>
        <wp:inline distT="0" distB="0" distL="0" distR="0" wp14:anchorId="60B0F553" wp14:editId="717D6917">
          <wp:extent cx="1379855" cy="1047115"/>
          <wp:effectExtent l="0" t="0" r="0" b="635"/>
          <wp:docPr id="28" name="Pictur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1047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C5B4AF" w14:textId="77777777" w:rsidR="000A4C0D" w:rsidRDefault="000A4C0D" w:rsidP="005F1846">
    <w:pPr>
      <w:pStyle w:val="Header"/>
      <w:ind w:left="0"/>
      <w:rPr>
        <w:rFonts w:cs="Times New Roman"/>
      </w:rPr>
    </w:pPr>
    <w:r>
      <w:rPr>
        <w:noProof/>
        <w:lang w:eastAsia="zh-TW"/>
      </w:rPr>
      <w:drawing>
        <wp:inline distT="0" distB="0" distL="0" distR="0" wp14:anchorId="0EC4C70D" wp14:editId="7335978E">
          <wp:extent cx="1724025" cy="600075"/>
          <wp:effectExtent l="0" t="0" r="9525" b="9525"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B171B8" w14:textId="77777777" w:rsidR="000A4C0D" w:rsidRDefault="000A4C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1440"/>
    <w:multiLevelType w:val="hybridMultilevel"/>
    <w:tmpl w:val="182A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71C9"/>
    <w:multiLevelType w:val="hybridMultilevel"/>
    <w:tmpl w:val="1ACC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3A3"/>
    <w:multiLevelType w:val="hybridMultilevel"/>
    <w:tmpl w:val="D43C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7DD8"/>
    <w:multiLevelType w:val="multilevel"/>
    <w:tmpl w:val="5156C5F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B306DC"/>
    <w:multiLevelType w:val="hybridMultilevel"/>
    <w:tmpl w:val="9534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652F4"/>
    <w:multiLevelType w:val="hybridMultilevel"/>
    <w:tmpl w:val="1EA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6E52"/>
    <w:multiLevelType w:val="hybridMultilevel"/>
    <w:tmpl w:val="1236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035C"/>
    <w:multiLevelType w:val="hybridMultilevel"/>
    <w:tmpl w:val="ECD2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C7835"/>
    <w:multiLevelType w:val="hybridMultilevel"/>
    <w:tmpl w:val="924A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2B08"/>
    <w:multiLevelType w:val="hybridMultilevel"/>
    <w:tmpl w:val="3476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4CF1"/>
    <w:multiLevelType w:val="hybridMultilevel"/>
    <w:tmpl w:val="F06A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D6421"/>
    <w:multiLevelType w:val="hybridMultilevel"/>
    <w:tmpl w:val="2BB0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380E"/>
    <w:multiLevelType w:val="hybridMultilevel"/>
    <w:tmpl w:val="4DE8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C6910"/>
    <w:multiLevelType w:val="hybridMultilevel"/>
    <w:tmpl w:val="C19A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F44F4"/>
    <w:multiLevelType w:val="multilevel"/>
    <w:tmpl w:val="0C1AA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ndicatorHead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915180"/>
    <w:multiLevelType w:val="hybridMultilevel"/>
    <w:tmpl w:val="DB34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97879"/>
    <w:multiLevelType w:val="hybridMultilevel"/>
    <w:tmpl w:val="37D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6791"/>
    <w:multiLevelType w:val="hybridMultilevel"/>
    <w:tmpl w:val="CC68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4726F"/>
    <w:multiLevelType w:val="hybridMultilevel"/>
    <w:tmpl w:val="BE96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62DEE"/>
    <w:multiLevelType w:val="hybridMultilevel"/>
    <w:tmpl w:val="7D7E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40FF2"/>
    <w:multiLevelType w:val="hybridMultilevel"/>
    <w:tmpl w:val="90EAE146"/>
    <w:lvl w:ilvl="0" w:tplc="C5A6F03E">
      <w:start w:val="1"/>
      <w:numFmt w:val="decimal"/>
      <w:pStyle w:val="Item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DC5826"/>
    <w:multiLevelType w:val="hybridMultilevel"/>
    <w:tmpl w:val="0440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262F"/>
    <w:multiLevelType w:val="hybridMultilevel"/>
    <w:tmpl w:val="494A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3659"/>
    <w:multiLevelType w:val="hybridMultilevel"/>
    <w:tmpl w:val="5430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B4264"/>
    <w:multiLevelType w:val="hybridMultilevel"/>
    <w:tmpl w:val="7142558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5" w15:restartNumberingAfterBreak="0">
    <w:nsid w:val="5A2E51CB"/>
    <w:multiLevelType w:val="multilevel"/>
    <w:tmpl w:val="0409001D"/>
    <w:styleLink w:val="LIRIndicator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2F761BE"/>
    <w:multiLevelType w:val="hybridMultilevel"/>
    <w:tmpl w:val="EED638A6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7" w15:restartNumberingAfterBreak="0">
    <w:nsid w:val="68F5550A"/>
    <w:multiLevelType w:val="hybridMultilevel"/>
    <w:tmpl w:val="40B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F42D1"/>
    <w:multiLevelType w:val="hybridMultilevel"/>
    <w:tmpl w:val="3818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945"/>
    <w:multiLevelType w:val="hybridMultilevel"/>
    <w:tmpl w:val="8C589660"/>
    <w:lvl w:ilvl="0" w:tplc="4AD431F6">
      <w:start w:val="1"/>
      <w:numFmt w:val="bullet"/>
      <w:pStyle w:val="ite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72751"/>
    <w:multiLevelType w:val="hybridMultilevel"/>
    <w:tmpl w:val="2624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A5BAC"/>
    <w:multiLevelType w:val="hybridMultilevel"/>
    <w:tmpl w:val="ABE0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4"/>
  </w:num>
  <w:num w:numId="4">
    <w:abstractNumId w:val="25"/>
  </w:num>
  <w:num w:numId="5">
    <w:abstractNumId w:val="31"/>
  </w:num>
  <w:num w:numId="6">
    <w:abstractNumId w:val="3"/>
  </w:num>
  <w:num w:numId="7">
    <w:abstractNumId w:val="15"/>
  </w:num>
  <w:num w:numId="8">
    <w:abstractNumId w:val="0"/>
  </w:num>
  <w:num w:numId="9">
    <w:abstractNumId w:val="26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  <w:num w:numId="14">
    <w:abstractNumId w:val="2"/>
  </w:num>
  <w:num w:numId="15">
    <w:abstractNumId w:val="13"/>
  </w:num>
  <w:num w:numId="16">
    <w:abstractNumId w:val="17"/>
  </w:num>
  <w:num w:numId="17">
    <w:abstractNumId w:val="24"/>
  </w:num>
  <w:num w:numId="18">
    <w:abstractNumId w:val="5"/>
  </w:num>
  <w:num w:numId="19">
    <w:abstractNumId w:val="22"/>
  </w:num>
  <w:num w:numId="20">
    <w:abstractNumId w:val="30"/>
  </w:num>
  <w:num w:numId="21">
    <w:abstractNumId w:val="18"/>
  </w:num>
  <w:num w:numId="22">
    <w:abstractNumId w:val="28"/>
  </w:num>
  <w:num w:numId="23">
    <w:abstractNumId w:val="11"/>
  </w:num>
  <w:num w:numId="24">
    <w:abstractNumId w:val="9"/>
  </w:num>
  <w:num w:numId="25">
    <w:abstractNumId w:val="16"/>
  </w:num>
  <w:num w:numId="26">
    <w:abstractNumId w:val="23"/>
  </w:num>
  <w:num w:numId="27">
    <w:abstractNumId w:val="27"/>
  </w:num>
  <w:num w:numId="28">
    <w:abstractNumId w:val="19"/>
  </w:num>
  <w:num w:numId="29">
    <w:abstractNumId w:val="8"/>
  </w:num>
  <w:num w:numId="30">
    <w:abstractNumId w:val="21"/>
  </w:num>
  <w:num w:numId="31">
    <w:abstractNumId w:val="1"/>
  </w:num>
  <w:num w:numId="3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F0"/>
    <w:rsid w:val="000010C8"/>
    <w:rsid w:val="000017F5"/>
    <w:rsid w:val="00005888"/>
    <w:rsid w:val="00006022"/>
    <w:rsid w:val="0000639F"/>
    <w:rsid w:val="0000695C"/>
    <w:rsid w:val="00010656"/>
    <w:rsid w:val="00010CED"/>
    <w:rsid w:val="00011270"/>
    <w:rsid w:val="00017311"/>
    <w:rsid w:val="00017BA2"/>
    <w:rsid w:val="00017C6D"/>
    <w:rsid w:val="00020CA5"/>
    <w:rsid w:val="00023FC7"/>
    <w:rsid w:val="000252B9"/>
    <w:rsid w:val="000308D9"/>
    <w:rsid w:val="00030A44"/>
    <w:rsid w:val="00035C63"/>
    <w:rsid w:val="00036522"/>
    <w:rsid w:val="00037D06"/>
    <w:rsid w:val="000465E3"/>
    <w:rsid w:val="000505B7"/>
    <w:rsid w:val="00050988"/>
    <w:rsid w:val="0005351B"/>
    <w:rsid w:val="00053D60"/>
    <w:rsid w:val="00054474"/>
    <w:rsid w:val="00055862"/>
    <w:rsid w:val="0005762B"/>
    <w:rsid w:val="00062792"/>
    <w:rsid w:val="00066B21"/>
    <w:rsid w:val="00074EDD"/>
    <w:rsid w:val="00076D14"/>
    <w:rsid w:val="00077D77"/>
    <w:rsid w:val="000800A1"/>
    <w:rsid w:val="00080545"/>
    <w:rsid w:val="00080F35"/>
    <w:rsid w:val="000817F8"/>
    <w:rsid w:val="00081DD0"/>
    <w:rsid w:val="000824F4"/>
    <w:rsid w:val="00084AAF"/>
    <w:rsid w:val="00086B43"/>
    <w:rsid w:val="00087C5D"/>
    <w:rsid w:val="000908A9"/>
    <w:rsid w:val="00095081"/>
    <w:rsid w:val="00097FF1"/>
    <w:rsid w:val="000A4C0D"/>
    <w:rsid w:val="000A6D07"/>
    <w:rsid w:val="000B20A3"/>
    <w:rsid w:val="000B35FB"/>
    <w:rsid w:val="000B39C2"/>
    <w:rsid w:val="000B6EFD"/>
    <w:rsid w:val="000C0A6D"/>
    <w:rsid w:val="000C5AC3"/>
    <w:rsid w:val="000D48E7"/>
    <w:rsid w:val="000D574F"/>
    <w:rsid w:val="000D77B8"/>
    <w:rsid w:val="000E0043"/>
    <w:rsid w:val="000E0E80"/>
    <w:rsid w:val="000E2913"/>
    <w:rsid w:val="000E293F"/>
    <w:rsid w:val="000F0737"/>
    <w:rsid w:val="000F5FCC"/>
    <w:rsid w:val="000F6828"/>
    <w:rsid w:val="001015D7"/>
    <w:rsid w:val="00113417"/>
    <w:rsid w:val="00113C75"/>
    <w:rsid w:val="00113EC0"/>
    <w:rsid w:val="0011597B"/>
    <w:rsid w:val="001160AC"/>
    <w:rsid w:val="00120996"/>
    <w:rsid w:val="00121D08"/>
    <w:rsid w:val="00123928"/>
    <w:rsid w:val="00123FDA"/>
    <w:rsid w:val="00124616"/>
    <w:rsid w:val="00125E69"/>
    <w:rsid w:val="00127D9D"/>
    <w:rsid w:val="00130692"/>
    <w:rsid w:val="0013183E"/>
    <w:rsid w:val="00135D75"/>
    <w:rsid w:val="00136077"/>
    <w:rsid w:val="001369E0"/>
    <w:rsid w:val="00140987"/>
    <w:rsid w:val="00141E32"/>
    <w:rsid w:val="00143ED0"/>
    <w:rsid w:val="00146E07"/>
    <w:rsid w:val="00163362"/>
    <w:rsid w:val="001633D9"/>
    <w:rsid w:val="00163589"/>
    <w:rsid w:val="0017079B"/>
    <w:rsid w:val="00173CF5"/>
    <w:rsid w:val="00174225"/>
    <w:rsid w:val="00174F8C"/>
    <w:rsid w:val="00175B33"/>
    <w:rsid w:val="001773A7"/>
    <w:rsid w:val="00177B62"/>
    <w:rsid w:val="0018124E"/>
    <w:rsid w:val="001869C0"/>
    <w:rsid w:val="00190332"/>
    <w:rsid w:val="00196B46"/>
    <w:rsid w:val="00196FB0"/>
    <w:rsid w:val="00197577"/>
    <w:rsid w:val="001A1E97"/>
    <w:rsid w:val="001A3195"/>
    <w:rsid w:val="001A476C"/>
    <w:rsid w:val="001B1EA5"/>
    <w:rsid w:val="001B7A7A"/>
    <w:rsid w:val="001C079B"/>
    <w:rsid w:val="001C084A"/>
    <w:rsid w:val="001C0BB2"/>
    <w:rsid w:val="001C0D51"/>
    <w:rsid w:val="001C0D5A"/>
    <w:rsid w:val="001C22C8"/>
    <w:rsid w:val="001C5548"/>
    <w:rsid w:val="001C560F"/>
    <w:rsid w:val="001C574A"/>
    <w:rsid w:val="001C659D"/>
    <w:rsid w:val="001C7DFE"/>
    <w:rsid w:val="001D08A7"/>
    <w:rsid w:val="001D3856"/>
    <w:rsid w:val="001D47B8"/>
    <w:rsid w:val="001D4C94"/>
    <w:rsid w:val="001E2EF8"/>
    <w:rsid w:val="001E2F26"/>
    <w:rsid w:val="001E5019"/>
    <w:rsid w:val="001E54CE"/>
    <w:rsid w:val="001E76AC"/>
    <w:rsid w:val="001F0D16"/>
    <w:rsid w:val="001F1083"/>
    <w:rsid w:val="001F13B3"/>
    <w:rsid w:val="001F6817"/>
    <w:rsid w:val="001F6E1A"/>
    <w:rsid w:val="002002AA"/>
    <w:rsid w:val="00201C94"/>
    <w:rsid w:val="002027A2"/>
    <w:rsid w:val="00207487"/>
    <w:rsid w:val="00207C8C"/>
    <w:rsid w:val="00211A83"/>
    <w:rsid w:val="00211E18"/>
    <w:rsid w:val="00215632"/>
    <w:rsid w:val="00215778"/>
    <w:rsid w:val="00215B5A"/>
    <w:rsid w:val="002168DD"/>
    <w:rsid w:val="00220D40"/>
    <w:rsid w:val="00224782"/>
    <w:rsid w:val="0023283E"/>
    <w:rsid w:val="00232FA6"/>
    <w:rsid w:val="00235BE6"/>
    <w:rsid w:val="00236025"/>
    <w:rsid w:val="00241B97"/>
    <w:rsid w:val="00243EAB"/>
    <w:rsid w:val="0024441A"/>
    <w:rsid w:val="00244ECC"/>
    <w:rsid w:val="00247404"/>
    <w:rsid w:val="00247D3B"/>
    <w:rsid w:val="00250AE6"/>
    <w:rsid w:val="002514D0"/>
    <w:rsid w:val="0025606E"/>
    <w:rsid w:val="00257686"/>
    <w:rsid w:val="0026083D"/>
    <w:rsid w:val="002611AD"/>
    <w:rsid w:val="002677C2"/>
    <w:rsid w:val="002720B9"/>
    <w:rsid w:val="00273869"/>
    <w:rsid w:val="002777ED"/>
    <w:rsid w:val="00277F0C"/>
    <w:rsid w:val="002813FE"/>
    <w:rsid w:val="00282259"/>
    <w:rsid w:val="002838C6"/>
    <w:rsid w:val="002848D2"/>
    <w:rsid w:val="002914C7"/>
    <w:rsid w:val="00291C58"/>
    <w:rsid w:val="0029224C"/>
    <w:rsid w:val="00294530"/>
    <w:rsid w:val="002954A8"/>
    <w:rsid w:val="002956C3"/>
    <w:rsid w:val="002959F7"/>
    <w:rsid w:val="002A08A1"/>
    <w:rsid w:val="002A0C2D"/>
    <w:rsid w:val="002A6B04"/>
    <w:rsid w:val="002B1B59"/>
    <w:rsid w:val="002B2512"/>
    <w:rsid w:val="002B2521"/>
    <w:rsid w:val="002B28B2"/>
    <w:rsid w:val="002B388F"/>
    <w:rsid w:val="002B56A3"/>
    <w:rsid w:val="002B68D5"/>
    <w:rsid w:val="002B6DE3"/>
    <w:rsid w:val="002C6F16"/>
    <w:rsid w:val="002D1E92"/>
    <w:rsid w:val="002D24E2"/>
    <w:rsid w:val="002D2B4C"/>
    <w:rsid w:val="002D2CDF"/>
    <w:rsid w:val="002D2F60"/>
    <w:rsid w:val="002D592A"/>
    <w:rsid w:val="002D5C7B"/>
    <w:rsid w:val="002E4111"/>
    <w:rsid w:val="002E762D"/>
    <w:rsid w:val="002F0574"/>
    <w:rsid w:val="002F4C62"/>
    <w:rsid w:val="002F7138"/>
    <w:rsid w:val="002F74B3"/>
    <w:rsid w:val="002F7F99"/>
    <w:rsid w:val="00302B4A"/>
    <w:rsid w:val="0030498E"/>
    <w:rsid w:val="00304ADC"/>
    <w:rsid w:val="00305D07"/>
    <w:rsid w:val="003122EE"/>
    <w:rsid w:val="00312603"/>
    <w:rsid w:val="003154F1"/>
    <w:rsid w:val="003211F2"/>
    <w:rsid w:val="0032209E"/>
    <w:rsid w:val="00325498"/>
    <w:rsid w:val="00326CA0"/>
    <w:rsid w:val="003279B7"/>
    <w:rsid w:val="003328EC"/>
    <w:rsid w:val="00333014"/>
    <w:rsid w:val="00333A35"/>
    <w:rsid w:val="00333DB6"/>
    <w:rsid w:val="003366DB"/>
    <w:rsid w:val="00340B55"/>
    <w:rsid w:val="003433B1"/>
    <w:rsid w:val="003433F0"/>
    <w:rsid w:val="00345A83"/>
    <w:rsid w:val="003517FB"/>
    <w:rsid w:val="00357011"/>
    <w:rsid w:val="00360898"/>
    <w:rsid w:val="00365045"/>
    <w:rsid w:val="00380681"/>
    <w:rsid w:val="00382A90"/>
    <w:rsid w:val="003838E8"/>
    <w:rsid w:val="00384439"/>
    <w:rsid w:val="00384D16"/>
    <w:rsid w:val="0039036B"/>
    <w:rsid w:val="003923E4"/>
    <w:rsid w:val="00392E29"/>
    <w:rsid w:val="003A03C7"/>
    <w:rsid w:val="003A4563"/>
    <w:rsid w:val="003A54C8"/>
    <w:rsid w:val="003A6616"/>
    <w:rsid w:val="003A7E8B"/>
    <w:rsid w:val="003B0D84"/>
    <w:rsid w:val="003B2B20"/>
    <w:rsid w:val="003B6763"/>
    <w:rsid w:val="003C0D34"/>
    <w:rsid w:val="003C1E71"/>
    <w:rsid w:val="003C2B07"/>
    <w:rsid w:val="003C3EAA"/>
    <w:rsid w:val="003C55C5"/>
    <w:rsid w:val="003C6719"/>
    <w:rsid w:val="003C7819"/>
    <w:rsid w:val="003C7DC7"/>
    <w:rsid w:val="003D0541"/>
    <w:rsid w:val="003D3D39"/>
    <w:rsid w:val="003D3FCE"/>
    <w:rsid w:val="003E3515"/>
    <w:rsid w:val="003E3DFD"/>
    <w:rsid w:val="003E6533"/>
    <w:rsid w:val="003E73D1"/>
    <w:rsid w:val="003E7E7D"/>
    <w:rsid w:val="003F15CA"/>
    <w:rsid w:val="003F191A"/>
    <w:rsid w:val="003F3C1E"/>
    <w:rsid w:val="003F3F08"/>
    <w:rsid w:val="003F543F"/>
    <w:rsid w:val="003F71FD"/>
    <w:rsid w:val="003F7240"/>
    <w:rsid w:val="00401383"/>
    <w:rsid w:val="00407B1D"/>
    <w:rsid w:val="00410B81"/>
    <w:rsid w:val="004136F8"/>
    <w:rsid w:val="0041407D"/>
    <w:rsid w:val="00414428"/>
    <w:rsid w:val="0041636E"/>
    <w:rsid w:val="0041759B"/>
    <w:rsid w:val="0042120C"/>
    <w:rsid w:val="004224FF"/>
    <w:rsid w:val="00427DF9"/>
    <w:rsid w:val="004317C8"/>
    <w:rsid w:val="00436227"/>
    <w:rsid w:val="00436D54"/>
    <w:rsid w:val="00440225"/>
    <w:rsid w:val="00442032"/>
    <w:rsid w:val="004437CE"/>
    <w:rsid w:val="004449C7"/>
    <w:rsid w:val="0044609F"/>
    <w:rsid w:val="00450F1B"/>
    <w:rsid w:val="004533B9"/>
    <w:rsid w:val="00457B17"/>
    <w:rsid w:val="00461643"/>
    <w:rsid w:val="00464444"/>
    <w:rsid w:val="00464BA5"/>
    <w:rsid w:val="00471883"/>
    <w:rsid w:val="004718DB"/>
    <w:rsid w:val="00472899"/>
    <w:rsid w:val="004741DE"/>
    <w:rsid w:val="00475B55"/>
    <w:rsid w:val="0047720D"/>
    <w:rsid w:val="00480003"/>
    <w:rsid w:val="0048044B"/>
    <w:rsid w:val="00480FE8"/>
    <w:rsid w:val="00483A50"/>
    <w:rsid w:val="0048617D"/>
    <w:rsid w:val="00490CD8"/>
    <w:rsid w:val="00491BCE"/>
    <w:rsid w:val="00495AB3"/>
    <w:rsid w:val="00497B19"/>
    <w:rsid w:val="004A49DE"/>
    <w:rsid w:val="004A7FFC"/>
    <w:rsid w:val="004B7E06"/>
    <w:rsid w:val="004C1815"/>
    <w:rsid w:val="004C1CE6"/>
    <w:rsid w:val="004C1E35"/>
    <w:rsid w:val="004C2867"/>
    <w:rsid w:val="004C2F02"/>
    <w:rsid w:val="004C317C"/>
    <w:rsid w:val="004C4149"/>
    <w:rsid w:val="004C7D8C"/>
    <w:rsid w:val="004D093C"/>
    <w:rsid w:val="004D0C5E"/>
    <w:rsid w:val="004D173C"/>
    <w:rsid w:val="004D361A"/>
    <w:rsid w:val="004E176C"/>
    <w:rsid w:val="004E1BE9"/>
    <w:rsid w:val="004E25B6"/>
    <w:rsid w:val="004E7E76"/>
    <w:rsid w:val="004F7733"/>
    <w:rsid w:val="0050206D"/>
    <w:rsid w:val="005044C4"/>
    <w:rsid w:val="00504B9E"/>
    <w:rsid w:val="00506018"/>
    <w:rsid w:val="0050712C"/>
    <w:rsid w:val="00507DF1"/>
    <w:rsid w:val="005124DF"/>
    <w:rsid w:val="00512E9D"/>
    <w:rsid w:val="00517A8A"/>
    <w:rsid w:val="005218F0"/>
    <w:rsid w:val="00521EF4"/>
    <w:rsid w:val="00523DDE"/>
    <w:rsid w:val="00525084"/>
    <w:rsid w:val="00525636"/>
    <w:rsid w:val="00526F3E"/>
    <w:rsid w:val="00532F1F"/>
    <w:rsid w:val="00536A24"/>
    <w:rsid w:val="00537C7F"/>
    <w:rsid w:val="00542FAA"/>
    <w:rsid w:val="00544975"/>
    <w:rsid w:val="00544B62"/>
    <w:rsid w:val="005477B0"/>
    <w:rsid w:val="0054788D"/>
    <w:rsid w:val="00551115"/>
    <w:rsid w:val="0055279B"/>
    <w:rsid w:val="00553080"/>
    <w:rsid w:val="00554281"/>
    <w:rsid w:val="0055456D"/>
    <w:rsid w:val="005562C9"/>
    <w:rsid w:val="00556BB0"/>
    <w:rsid w:val="005613A9"/>
    <w:rsid w:val="00563C59"/>
    <w:rsid w:val="00566500"/>
    <w:rsid w:val="00566518"/>
    <w:rsid w:val="00567E51"/>
    <w:rsid w:val="00573222"/>
    <w:rsid w:val="00573425"/>
    <w:rsid w:val="00580D41"/>
    <w:rsid w:val="00590E8C"/>
    <w:rsid w:val="00590EF7"/>
    <w:rsid w:val="005916EE"/>
    <w:rsid w:val="0059507D"/>
    <w:rsid w:val="005969D6"/>
    <w:rsid w:val="005979BA"/>
    <w:rsid w:val="005A0965"/>
    <w:rsid w:val="005A1CBA"/>
    <w:rsid w:val="005A50E6"/>
    <w:rsid w:val="005A723D"/>
    <w:rsid w:val="005A74E2"/>
    <w:rsid w:val="005B23D4"/>
    <w:rsid w:val="005B2614"/>
    <w:rsid w:val="005B5672"/>
    <w:rsid w:val="005C033C"/>
    <w:rsid w:val="005C61D6"/>
    <w:rsid w:val="005D138E"/>
    <w:rsid w:val="005D637A"/>
    <w:rsid w:val="005D6C03"/>
    <w:rsid w:val="005D6F9A"/>
    <w:rsid w:val="005D7514"/>
    <w:rsid w:val="005E25DD"/>
    <w:rsid w:val="005E2E8E"/>
    <w:rsid w:val="005E4D4E"/>
    <w:rsid w:val="005E4FB4"/>
    <w:rsid w:val="005E7528"/>
    <w:rsid w:val="005F06AF"/>
    <w:rsid w:val="005F17C5"/>
    <w:rsid w:val="005F1846"/>
    <w:rsid w:val="005F7FBB"/>
    <w:rsid w:val="00607A1D"/>
    <w:rsid w:val="006131CE"/>
    <w:rsid w:val="00617057"/>
    <w:rsid w:val="006206EA"/>
    <w:rsid w:val="006222E3"/>
    <w:rsid w:val="0062360D"/>
    <w:rsid w:val="00624866"/>
    <w:rsid w:val="0062529E"/>
    <w:rsid w:val="006267B2"/>
    <w:rsid w:val="006269A0"/>
    <w:rsid w:val="00630252"/>
    <w:rsid w:val="00632310"/>
    <w:rsid w:val="00633A0C"/>
    <w:rsid w:val="006352A6"/>
    <w:rsid w:val="00635F59"/>
    <w:rsid w:val="006434BF"/>
    <w:rsid w:val="0064514F"/>
    <w:rsid w:val="00647784"/>
    <w:rsid w:val="00652E1C"/>
    <w:rsid w:val="006535D1"/>
    <w:rsid w:val="0065621A"/>
    <w:rsid w:val="00656C11"/>
    <w:rsid w:val="00657D8D"/>
    <w:rsid w:val="0066167A"/>
    <w:rsid w:val="00661DEC"/>
    <w:rsid w:val="00662DC4"/>
    <w:rsid w:val="00662FF3"/>
    <w:rsid w:val="00663CD3"/>
    <w:rsid w:val="00663DDB"/>
    <w:rsid w:val="006668E8"/>
    <w:rsid w:val="00670637"/>
    <w:rsid w:val="0067357F"/>
    <w:rsid w:val="00675BF9"/>
    <w:rsid w:val="00676356"/>
    <w:rsid w:val="00677EFD"/>
    <w:rsid w:val="006806E0"/>
    <w:rsid w:val="00683937"/>
    <w:rsid w:val="00683DF6"/>
    <w:rsid w:val="0069412C"/>
    <w:rsid w:val="00694A25"/>
    <w:rsid w:val="00697570"/>
    <w:rsid w:val="006A042D"/>
    <w:rsid w:val="006A2143"/>
    <w:rsid w:val="006A28F2"/>
    <w:rsid w:val="006A364F"/>
    <w:rsid w:val="006A3C1C"/>
    <w:rsid w:val="006A48B5"/>
    <w:rsid w:val="006B0046"/>
    <w:rsid w:val="006B1C93"/>
    <w:rsid w:val="006B1D14"/>
    <w:rsid w:val="006B776C"/>
    <w:rsid w:val="006C1380"/>
    <w:rsid w:val="006C2668"/>
    <w:rsid w:val="006C40F1"/>
    <w:rsid w:val="006C534B"/>
    <w:rsid w:val="006C7BEB"/>
    <w:rsid w:val="006D2546"/>
    <w:rsid w:val="006D4245"/>
    <w:rsid w:val="006D4634"/>
    <w:rsid w:val="006E1DD6"/>
    <w:rsid w:val="006E469F"/>
    <w:rsid w:val="006F14FC"/>
    <w:rsid w:val="006F2BAD"/>
    <w:rsid w:val="006F3E81"/>
    <w:rsid w:val="006F666E"/>
    <w:rsid w:val="0070142A"/>
    <w:rsid w:val="00704ECF"/>
    <w:rsid w:val="00706565"/>
    <w:rsid w:val="007120CF"/>
    <w:rsid w:val="0071287A"/>
    <w:rsid w:val="00713462"/>
    <w:rsid w:val="007145B2"/>
    <w:rsid w:val="007156DA"/>
    <w:rsid w:val="007167BC"/>
    <w:rsid w:val="00717172"/>
    <w:rsid w:val="007215CE"/>
    <w:rsid w:val="00721A27"/>
    <w:rsid w:val="007222A8"/>
    <w:rsid w:val="0072316B"/>
    <w:rsid w:val="007306FE"/>
    <w:rsid w:val="00732102"/>
    <w:rsid w:val="00733BF8"/>
    <w:rsid w:val="00733CC0"/>
    <w:rsid w:val="00734700"/>
    <w:rsid w:val="007353FB"/>
    <w:rsid w:val="007373E9"/>
    <w:rsid w:val="00741EDA"/>
    <w:rsid w:val="00744850"/>
    <w:rsid w:val="007502C7"/>
    <w:rsid w:val="00753038"/>
    <w:rsid w:val="007559C1"/>
    <w:rsid w:val="00762176"/>
    <w:rsid w:val="007637C9"/>
    <w:rsid w:val="0076631F"/>
    <w:rsid w:val="0077319B"/>
    <w:rsid w:val="0077346C"/>
    <w:rsid w:val="0077475B"/>
    <w:rsid w:val="007749F5"/>
    <w:rsid w:val="00775FDC"/>
    <w:rsid w:val="00776133"/>
    <w:rsid w:val="0077673D"/>
    <w:rsid w:val="00776EEB"/>
    <w:rsid w:val="007770E5"/>
    <w:rsid w:val="00777366"/>
    <w:rsid w:val="0077737C"/>
    <w:rsid w:val="007800E5"/>
    <w:rsid w:val="00780B26"/>
    <w:rsid w:val="007831DC"/>
    <w:rsid w:val="00784D79"/>
    <w:rsid w:val="00785D77"/>
    <w:rsid w:val="007868D0"/>
    <w:rsid w:val="007870C3"/>
    <w:rsid w:val="00790EB0"/>
    <w:rsid w:val="007913D0"/>
    <w:rsid w:val="007933E7"/>
    <w:rsid w:val="00794240"/>
    <w:rsid w:val="00794296"/>
    <w:rsid w:val="007A0F87"/>
    <w:rsid w:val="007A184F"/>
    <w:rsid w:val="007A20CD"/>
    <w:rsid w:val="007A3B0E"/>
    <w:rsid w:val="007B0081"/>
    <w:rsid w:val="007B0114"/>
    <w:rsid w:val="007B11D6"/>
    <w:rsid w:val="007B2058"/>
    <w:rsid w:val="007B24FD"/>
    <w:rsid w:val="007B37AB"/>
    <w:rsid w:val="007C0644"/>
    <w:rsid w:val="007C2B8C"/>
    <w:rsid w:val="007C311E"/>
    <w:rsid w:val="007C3594"/>
    <w:rsid w:val="007C51E5"/>
    <w:rsid w:val="007C56F5"/>
    <w:rsid w:val="007C56F6"/>
    <w:rsid w:val="007C6303"/>
    <w:rsid w:val="007C7D02"/>
    <w:rsid w:val="007D34B8"/>
    <w:rsid w:val="007E488F"/>
    <w:rsid w:val="007E50FF"/>
    <w:rsid w:val="007E72E5"/>
    <w:rsid w:val="007F0565"/>
    <w:rsid w:val="007F12D8"/>
    <w:rsid w:val="007F1D0E"/>
    <w:rsid w:val="007F2105"/>
    <w:rsid w:val="007F528E"/>
    <w:rsid w:val="007F7ADB"/>
    <w:rsid w:val="007F7B74"/>
    <w:rsid w:val="008046F4"/>
    <w:rsid w:val="00814C3A"/>
    <w:rsid w:val="00815A1C"/>
    <w:rsid w:val="00821959"/>
    <w:rsid w:val="00822CF0"/>
    <w:rsid w:val="00822D89"/>
    <w:rsid w:val="00824358"/>
    <w:rsid w:val="0082466F"/>
    <w:rsid w:val="0082600B"/>
    <w:rsid w:val="00834077"/>
    <w:rsid w:val="008402E1"/>
    <w:rsid w:val="00840E06"/>
    <w:rsid w:val="00844251"/>
    <w:rsid w:val="00851AA1"/>
    <w:rsid w:val="00851C3F"/>
    <w:rsid w:val="00851D71"/>
    <w:rsid w:val="008524AC"/>
    <w:rsid w:val="00854388"/>
    <w:rsid w:val="00854901"/>
    <w:rsid w:val="008609EF"/>
    <w:rsid w:val="0086226C"/>
    <w:rsid w:val="00863576"/>
    <w:rsid w:val="00863935"/>
    <w:rsid w:val="00866907"/>
    <w:rsid w:val="008700BB"/>
    <w:rsid w:val="0087075C"/>
    <w:rsid w:val="00870D4D"/>
    <w:rsid w:val="008723B2"/>
    <w:rsid w:val="00877745"/>
    <w:rsid w:val="00877B03"/>
    <w:rsid w:val="00880EB8"/>
    <w:rsid w:val="00883DE9"/>
    <w:rsid w:val="00883EE7"/>
    <w:rsid w:val="00884D0B"/>
    <w:rsid w:val="00886531"/>
    <w:rsid w:val="008955F4"/>
    <w:rsid w:val="008A0678"/>
    <w:rsid w:val="008A1C70"/>
    <w:rsid w:val="008A3805"/>
    <w:rsid w:val="008A4BDC"/>
    <w:rsid w:val="008A60AA"/>
    <w:rsid w:val="008A79C2"/>
    <w:rsid w:val="008B11B7"/>
    <w:rsid w:val="008B7354"/>
    <w:rsid w:val="008B7DFA"/>
    <w:rsid w:val="008C2497"/>
    <w:rsid w:val="008C63B2"/>
    <w:rsid w:val="008C74BA"/>
    <w:rsid w:val="008C777B"/>
    <w:rsid w:val="008C7BDD"/>
    <w:rsid w:val="008D0DB0"/>
    <w:rsid w:val="008D3FEC"/>
    <w:rsid w:val="008D44BF"/>
    <w:rsid w:val="008E17E4"/>
    <w:rsid w:val="008E19CF"/>
    <w:rsid w:val="008E4CA8"/>
    <w:rsid w:val="008E5DBC"/>
    <w:rsid w:val="008E7106"/>
    <w:rsid w:val="008E7418"/>
    <w:rsid w:val="008E7E1A"/>
    <w:rsid w:val="008F3B7E"/>
    <w:rsid w:val="008F3D9D"/>
    <w:rsid w:val="008F5D6C"/>
    <w:rsid w:val="00900B2D"/>
    <w:rsid w:val="00900CF5"/>
    <w:rsid w:val="009013EA"/>
    <w:rsid w:val="00905044"/>
    <w:rsid w:val="00905A5E"/>
    <w:rsid w:val="00912C6E"/>
    <w:rsid w:val="009139BB"/>
    <w:rsid w:val="00913AA4"/>
    <w:rsid w:val="00917C73"/>
    <w:rsid w:val="00921CF8"/>
    <w:rsid w:val="00932CB4"/>
    <w:rsid w:val="00933B3D"/>
    <w:rsid w:val="00941CD2"/>
    <w:rsid w:val="009434D6"/>
    <w:rsid w:val="00944608"/>
    <w:rsid w:val="00965C2B"/>
    <w:rsid w:val="00966DCE"/>
    <w:rsid w:val="009673CB"/>
    <w:rsid w:val="00967B31"/>
    <w:rsid w:val="00967D9E"/>
    <w:rsid w:val="00967DB8"/>
    <w:rsid w:val="009714B8"/>
    <w:rsid w:val="00974865"/>
    <w:rsid w:val="009760A0"/>
    <w:rsid w:val="00976CB9"/>
    <w:rsid w:val="00977411"/>
    <w:rsid w:val="00980AF0"/>
    <w:rsid w:val="0098155B"/>
    <w:rsid w:val="00983FB2"/>
    <w:rsid w:val="009841C5"/>
    <w:rsid w:val="009902DA"/>
    <w:rsid w:val="00991708"/>
    <w:rsid w:val="00992BAE"/>
    <w:rsid w:val="009938DB"/>
    <w:rsid w:val="00993D8E"/>
    <w:rsid w:val="009B0821"/>
    <w:rsid w:val="009B2B33"/>
    <w:rsid w:val="009B35D9"/>
    <w:rsid w:val="009B47B4"/>
    <w:rsid w:val="009C4DC6"/>
    <w:rsid w:val="009C5013"/>
    <w:rsid w:val="009D0557"/>
    <w:rsid w:val="009D2D2B"/>
    <w:rsid w:val="009D458A"/>
    <w:rsid w:val="009E2568"/>
    <w:rsid w:val="009E5445"/>
    <w:rsid w:val="009E5989"/>
    <w:rsid w:val="009E7F46"/>
    <w:rsid w:val="009F37F1"/>
    <w:rsid w:val="009F3CB7"/>
    <w:rsid w:val="009F68EA"/>
    <w:rsid w:val="009F7E20"/>
    <w:rsid w:val="00A00174"/>
    <w:rsid w:val="00A00CB1"/>
    <w:rsid w:val="00A01514"/>
    <w:rsid w:val="00A124A5"/>
    <w:rsid w:val="00A1672D"/>
    <w:rsid w:val="00A16883"/>
    <w:rsid w:val="00A170F0"/>
    <w:rsid w:val="00A2751C"/>
    <w:rsid w:val="00A31F97"/>
    <w:rsid w:val="00A32712"/>
    <w:rsid w:val="00A32C3D"/>
    <w:rsid w:val="00A35E42"/>
    <w:rsid w:val="00A4246E"/>
    <w:rsid w:val="00A42D0A"/>
    <w:rsid w:val="00A46049"/>
    <w:rsid w:val="00A5343B"/>
    <w:rsid w:val="00A5365E"/>
    <w:rsid w:val="00A5782C"/>
    <w:rsid w:val="00A61412"/>
    <w:rsid w:val="00A62D39"/>
    <w:rsid w:val="00A653CC"/>
    <w:rsid w:val="00A71D1F"/>
    <w:rsid w:val="00A725FF"/>
    <w:rsid w:val="00A731AF"/>
    <w:rsid w:val="00A7475C"/>
    <w:rsid w:val="00A749B4"/>
    <w:rsid w:val="00A76B16"/>
    <w:rsid w:val="00A77193"/>
    <w:rsid w:val="00A82EA8"/>
    <w:rsid w:val="00A85607"/>
    <w:rsid w:val="00A85B63"/>
    <w:rsid w:val="00A872D6"/>
    <w:rsid w:val="00A903DA"/>
    <w:rsid w:val="00A90640"/>
    <w:rsid w:val="00A92604"/>
    <w:rsid w:val="00A93F74"/>
    <w:rsid w:val="00A94079"/>
    <w:rsid w:val="00A940DC"/>
    <w:rsid w:val="00A96E9C"/>
    <w:rsid w:val="00A97099"/>
    <w:rsid w:val="00AA0F77"/>
    <w:rsid w:val="00AA428B"/>
    <w:rsid w:val="00AA4495"/>
    <w:rsid w:val="00AA7FCA"/>
    <w:rsid w:val="00AB052A"/>
    <w:rsid w:val="00AB468A"/>
    <w:rsid w:val="00AB6551"/>
    <w:rsid w:val="00AB6E8F"/>
    <w:rsid w:val="00AC04E8"/>
    <w:rsid w:val="00AC12F5"/>
    <w:rsid w:val="00AC1A41"/>
    <w:rsid w:val="00AC1BC4"/>
    <w:rsid w:val="00AC2AB1"/>
    <w:rsid w:val="00AC4955"/>
    <w:rsid w:val="00AC55FF"/>
    <w:rsid w:val="00AC76C9"/>
    <w:rsid w:val="00AD2A64"/>
    <w:rsid w:val="00AD3591"/>
    <w:rsid w:val="00AD4852"/>
    <w:rsid w:val="00AD5DF7"/>
    <w:rsid w:val="00AE11BE"/>
    <w:rsid w:val="00AE1254"/>
    <w:rsid w:val="00AE130D"/>
    <w:rsid w:val="00AE40C0"/>
    <w:rsid w:val="00AE4974"/>
    <w:rsid w:val="00AE66DE"/>
    <w:rsid w:val="00AF6F75"/>
    <w:rsid w:val="00B03155"/>
    <w:rsid w:val="00B039F4"/>
    <w:rsid w:val="00B203D7"/>
    <w:rsid w:val="00B20BD4"/>
    <w:rsid w:val="00B265A3"/>
    <w:rsid w:val="00B303C4"/>
    <w:rsid w:val="00B310E1"/>
    <w:rsid w:val="00B349AC"/>
    <w:rsid w:val="00B4072E"/>
    <w:rsid w:val="00B419F9"/>
    <w:rsid w:val="00B41D33"/>
    <w:rsid w:val="00B451DF"/>
    <w:rsid w:val="00B4758A"/>
    <w:rsid w:val="00B50B64"/>
    <w:rsid w:val="00B50DC9"/>
    <w:rsid w:val="00B524AD"/>
    <w:rsid w:val="00B542E0"/>
    <w:rsid w:val="00B54436"/>
    <w:rsid w:val="00B54839"/>
    <w:rsid w:val="00B5600E"/>
    <w:rsid w:val="00B563FE"/>
    <w:rsid w:val="00B572B8"/>
    <w:rsid w:val="00B62567"/>
    <w:rsid w:val="00B63065"/>
    <w:rsid w:val="00B750DA"/>
    <w:rsid w:val="00B838BB"/>
    <w:rsid w:val="00B86B0A"/>
    <w:rsid w:val="00B86FDB"/>
    <w:rsid w:val="00B87B44"/>
    <w:rsid w:val="00B9065F"/>
    <w:rsid w:val="00B928C6"/>
    <w:rsid w:val="00B954A0"/>
    <w:rsid w:val="00B9578F"/>
    <w:rsid w:val="00BB5447"/>
    <w:rsid w:val="00BB7957"/>
    <w:rsid w:val="00BC00E5"/>
    <w:rsid w:val="00BC11C8"/>
    <w:rsid w:val="00BC19F8"/>
    <w:rsid w:val="00BC473E"/>
    <w:rsid w:val="00BC4828"/>
    <w:rsid w:val="00BC616B"/>
    <w:rsid w:val="00BC62D6"/>
    <w:rsid w:val="00BD0C5F"/>
    <w:rsid w:val="00BD1E59"/>
    <w:rsid w:val="00BD5576"/>
    <w:rsid w:val="00BD587B"/>
    <w:rsid w:val="00BE2F92"/>
    <w:rsid w:val="00BE48FD"/>
    <w:rsid w:val="00BE58C6"/>
    <w:rsid w:val="00BF374B"/>
    <w:rsid w:val="00BF3E9D"/>
    <w:rsid w:val="00BF4A47"/>
    <w:rsid w:val="00BF5EB4"/>
    <w:rsid w:val="00BF7028"/>
    <w:rsid w:val="00BF7269"/>
    <w:rsid w:val="00C02CC8"/>
    <w:rsid w:val="00C03085"/>
    <w:rsid w:val="00C05A54"/>
    <w:rsid w:val="00C06C7B"/>
    <w:rsid w:val="00C06F62"/>
    <w:rsid w:val="00C077BE"/>
    <w:rsid w:val="00C14EE1"/>
    <w:rsid w:val="00C17242"/>
    <w:rsid w:val="00C22EF9"/>
    <w:rsid w:val="00C23A78"/>
    <w:rsid w:val="00C34408"/>
    <w:rsid w:val="00C364C4"/>
    <w:rsid w:val="00C42F2C"/>
    <w:rsid w:val="00C4471D"/>
    <w:rsid w:val="00C46399"/>
    <w:rsid w:val="00C46B2B"/>
    <w:rsid w:val="00C51215"/>
    <w:rsid w:val="00C52634"/>
    <w:rsid w:val="00C52780"/>
    <w:rsid w:val="00C5474B"/>
    <w:rsid w:val="00C54877"/>
    <w:rsid w:val="00C55F47"/>
    <w:rsid w:val="00C57BC9"/>
    <w:rsid w:val="00C635C8"/>
    <w:rsid w:val="00C65038"/>
    <w:rsid w:val="00C6693D"/>
    <w:rsid w:val="00C66EA2"/>
    <w:rsid w:val="00C718FF"/>
    <w:rsid w:val="00C76714"/>
    <w:rsid w:val="00C76B11"/>
    <w:rsid w:val="00C77267"/>
    <w:rsid w:val="00C802B5"/>
    <w:rsid w:val="00C803F0"/>
    <w:rsid w:val="00C83B1D"/>
    <w:rsid w:val="00C84177"/>
    <w:rsid w:val="00C84265"/>
    <w:rsid w:val="00C860A1"/>
    <w:rsid w:val="00C87BDA"/>
    <w:rsid w:val="00C87ED4"/>
    <w:rsid w:val="00C91FC5"/>
    <w:rsid w:val="00C93456"/>
    <w:rsid w:val="00C94C54"/>
    <w:rsid w:val="00CA030F"/>
    <w:rsid w:val="00CA2D3C"/>
    <w:rsid w:val="00CA674C"/>
    <w:rsid w:val="00CA7202"/>
    <w:rsid w:val="00CA7439"/>
    <w:rsid w:val="00CB4271"/>
    <w:rsid w:val="00CB4BDC"/>
    <w:rsid w:val="00CB61C7"/>
    <w:rsid w:val="00CB68AA"/>
    <w:rsid w:val="00CB7C63"/>
    <w:rsid w:val="00CC0966"/>
    <w:rsid w:val="00CC0B44"/>
    <w:rsid w:val="00CC1CE0"/>
    <w:rsid w:val="00CC5748"/>
    <w:rsid w:val="00CC5C30"/>
    <w:rsid w:val="00CD05A2"/>
    <w:rsid w:val="00CD0AA2"/>
    <w:rsid w:val="00CD12B0"/>
    <w:rsid w:val="00CD3AEA"/>
    <w:rsid w:val="00CD421D"/>
    <w:rsid w:val="00CD72DD"/>
    <w:rsid w:val="00CE0A68"/>
    <w:rsid w:val="00CE1BC7"/>
    <w:rsid w:val="00CE28C5"/>
    <w:rsid w:val="00CE32D6"/>
    <w:rsid w:val="00CE3F0C"/>
    <w:rsid w:val="00CE42AC"/>
    <w:rsid w:val="00CE49A7"/>
    <w:rsid w:val="00CE4DC3"/>
    <w:rsid w:val="00CF16CC"/>
    <w:rsid w:val="00CF39E3"/>
    <w:rsid w:val="00CF47EB"/>
    <w:rsid w:val="00D00E8D"/>
    <w:rsid w:val="00D05AA5"/>
    <w:rsid w:val="00D06BEF"/>
    <w:rsid w:val="00D14220"/>
    <w:rsid w:val="00D14BAC"/>
    <w:rsid w:val="00D15CE0"/>
    <w:rsid w:val="00D20545"/>
    <w:rsid w:val="00D2078A"/>
    <w:rsid w:val="00D2101F"/>
    <w:rsid w:val="00D25C36"/>
    <w:rsid w:val="00D26288"/>
    <w:rsid w:val="00D26E7B"/>
    <w:rsid w:val="00D27F65"/>
    <w:rsid w:val="00D30A19"/>
    <w:rsid w:val="00D327AE"/>
    <w:rsid w:val="00D327C9"/>
    <w:rsid w:val="00D34034"/>
    <w:rsid w:val="00D37C78"/>
    <w:rsid w:val="00D4101B"/>
    <w:rsid w:val="00D412E1"/>
    <w:rsid w:val="00D42D16"/>
    <w:rsid w:val="00D459CA"/>
    <w:rsid w:val="00D4613D"/>
    <w:rsid w:val="00D46365"/>
    <w:rsid w:val="00D46C85"/>
    <w:rsid w:val="00D46CCD"/>
    <w:rsid w:val="00D47956"/>
    <w:rsid w:val="00D51164"/>
    <w:rsid w:val="00D528C7"/>
    <w:rsid w:val="00D52D02"/>
    <w:rsid w:val="00D5352A"/>
    <w:rsid w:val="00D6059C"/>
    <w:rsid w:val="00D80860"/>
    <w:rsid w:val="00D817DC"/>
    <w:rsid w:val="00D8484C"/>
    <w:rsid w:val="00D85AA4"/>
    <w:rsid w:val="00D86AE5"/>
    <w:rsid w:val="00D86D44"/>
    <w:rsid w:val="00D87608"/>
    <w:rsid w:val="00D87B89"/>
    <w:rsid w:val="00D92AE7"/>
    <w:rsid w:val="00D95866"/>
    <w:rsid w:val="00DA106F"/>
    <w:rsid w:val="00DA13BA"/>
    <w:rsid w:val="00DA2B15"/>
    <w:rsid w:val="00DA31A9"/>
    <w:rsid w:val="00DB079C"/>
    <w:rsid w:val="00DB25DC"/>
    <w:rsid w:val="00DB2638"/>
    <w:rsid w:val="00DB5264"/>
    <w:rsid w:val="00DB57A1"/>
    <w:rsid w:val="00DC098D"/>
    <w:rsid w:val="00DC109E"/>
    <w:rsid w:val="00DC375D"/>
    <w:rsid w:val="00DC6343"/>
    <w:rsid w:val="00DC6C3B"/>
    <w:rsid w:val="00DC7B0A"/>
    <w:rsid w:val="00DD0AAA"/>
    <w:rsid w:val="00DD6056"/>
    <w:rsid w:val="00DD7202"/>
    <w:rsid w:val="00DE3345"/>
    <w:rsid w:val="00DF25E3"/>
    <w:rsid w:val="00DF2BE7"/>
    <w:rsid w:val="00DF353B"/>
    <w:rsid w:val="00E02454"/>
    <w:rsid w:val="00E0254D"/>
    <w:rsid w:val="00E05438"/>
    <w:rsid w:val="00E0587D"/>
    <w:rsid w:val="00E07EDF"/>
    <w:rsid w:val="00E10659"/>
    <w:rsid w:val="00E14E4E"/>
    <w:rsid w:val="00E20673"/>
    <w:rsid w:val="00E33A91"/>
    <w:rsid w:val="00E407CA"/>
    <w:rsid w:val="00E4434F"/>
    <w:rsid w:val="00E44997"/>
    <w:rsid w:val="00E459FB"/>
    <w:rsid w:val="00E45B98"/>
    <w:rsid w:val="00E541FD"/>
    <w:rsid w:val="00E56E35"/>
    <w:rsid w:val="00E571DE"/>
    <w:rsid w:val="00E62134"/>
    <w:rsid w:val="00E65ACE"/>
    <w:rsid w:val="00E72E05"/>
    <w:rsid w:val="00E74B43"/>
    <w:rsid w:val="00E8186D"/>
    <w:rsid w:val="00E81AB4"/>
    <w:rsid w:val="00E8202D"/>
    <w:rsid w:val="00E82A86"/>
    <w:rsid w:val="00E8499E"/>
    <w:rsid w:val="00E85322"/>
    <w:rsid w:val="00E90DE2"/>
    <w:rsid w:val="00E92FBA"/>
    <w:rsid w:val="00E93D71"/>
    <w:rsid w:val="00E94CEB"/>
    <w:rsid w:val="00E9705B"/>
    <w:rsid w:val="00E97670"/>
    <w:rsid w:val="00E97C56"/>
    <w:rsid w:val="00EA39B1"/>
    <w:rsid w:val="00EA7F4E"/>
    <w:rsid w:val="00EB074F"/>
    <w:rsid w:val="00EB2503"/>
    <w:rsid w:val="00EB50E7"/>
    <w:rsid w:val="00EB63F4"/>
    <w:rsid w:val="00EC6593"/>
    <w:rsid w:val="00EC6EA3"/>
    <w:rsid w:val="00ED0AD2"/>
    <w:rsid w:val="00ED0B94"/>
    <w:rsid w:val="00ED4FBC"/>
    <w:rsid w:val="00ED697E"/>
    <w:rsid w:val="00ED7DD5"/>
    <w:rsid w:val="00EE1614"/>
    <w:rsid w:val="00EE331A"/>
    <w:rsid w:val="00EE5271"/>
    <w:rsid w:val="00EE7042"/>
    <w:rsid w:val="00EE7235"/>
    <w:rsid w:val="00EE7DB5"/>
    <w:rsid w:val="00EF2162"/>
    <w:rsid w:val="00EF468C"/>
    <w:rsid w:val="00EF7F64"/>
    <w:rsid w:val="00F01C2C"/>
    <w:rsid w:val="00F0247F"/>
    <w:rsid w:val="00F03319"/>
    <w:rsid w:val="00F0480A"/>
    <w:rsid w:val="00F06C36"/>
    <w:rsid w:val="00F07B99"/>
    <w:rsid w:val="00F11CE7"/>
    <w:rsid w:val="00F13CF4"/>
    <w:rsid w:val="00F16103"/>
    <w:rsid w:val="00F21F7F"/>
    <w:rsid w:val="00F2203F"/>
    <w:rsid w:val="00F22F21"/>
    <w:rsid w:val="00F243D0"/>
    <w:rsid w:val="00F26F33"/>
    <w:rsid w:val="00F2745D"/>
    <w:rsid w:val="00F302CF"/>
    <w:rsid w:val="00F30A7D"/>
    <w:rsid w:val="00F33FEF"/>
    <w:rsid w:val="00F355EE"/>
    <w:rsid w:val="00F35EAE"/>
    <w:rsid w:val="00F37575"/>
    <w:rsid w:val="00F42042"/>
    <w:rsid w:val="00F514E0"/>
    <w:rsid w:val="00F51576"/>
    <w:rsid w:val="00F51FAB"/>
    <w:rsid w:val="00F53E43"/>
    <w:rsid w:val="00F558A7"/>
    <w:rsid w:val="00F56147"/>
    <w:rsid w:val="00F6303C"/>
    <w:rsid w:val="00F639E8"/>
    <w:rsid w:val="00F65B79"/>
    <w:rsid w:val="00F712D1"/>
    <w:rsid w:val="00F71DD5"/>
    <w:rsid w:val="00F72689"/>
    <w:rsid w:val="00F72947"/>
    <w:rsid w:val="00F74633"/>
    <w:rsid w:val="00F8135B"/>
    <w:rsid w:val="00F83D14"/>
    <w:rsid w:val="00F84572"/>
    <w:rsid w:val="00F90C82"/>
    <w:rsid w:val="00FA071A"/>
    <w:rsid w:val="00FA0AD4"/>
    <w:rsid w:val="00FA13A1"/>
    <w:rsid w:val="00FA1C3A"/>
    <w:rsid w:val="00FA411A"/>
    <w:rsid w:val="00FA79E9"/>
    <w:rsid w:val="00FB5FFE"/>
    <w:rsid w:val="00FB7817"/>
    <w:rsid w:val="00FC4107"/>
    <w:rsid w:val="00FC41F5"/>
    <w:rsid w:val="00FC788A"/>
    <w:rsid w:val="00FD14C9"/>
    <w:rsid w:val="00FD1D4B"/>
    <w:rsid w:val="00FD318B"/>
    <w:rsid w:val="00FD59CA"/>
    <w:rsid w:val="00FD6149"/>
    <w:rsid w:val="00FE2D8E"/>
    <w:rsid w:val="00FE3924"/>
    <w:rsid w:val="00FE4027"/>
    <w:rsid w:val="00FE41F4"/>
    <w:rsid w:val="00FE596E"/>
    <w:rsid w:val="00FE6020"/>
    <w:rsid w:val="00FF0AA0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B65CFE"/>
  <w15:docId w15:val="{BAA66CD5-636E-4ECD-BE34-B217D2F6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F0"/>
    <w:pPr>
      <w:ind w:left="835"/>
    </w:pPr>
    <w:rPr>
      <w:rFonts w:ascii="Times New Roman" w:eastAsia="Times New Roman" w:hAnsi="Times New Roman"/>
    </w:rPr>
  </w:style>
  <w:style w:type="paragraph" w:styleId="Heading1">
    <w:name w:val="heading 1"/>
    <w:basedOn w:val="Body"/>
    <w:next w:val="BodyText"/>
    <w:link w:val="Heading1Char"/>
    <w:uiPriority w:val="99"/>
    <w:qFormat/>
    <w:rsid w:val="009B0821"/>
    <w:pPr>
      <w:spacing w:before="240"/>
      <w:ind w:left="-4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8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0821"/>
    <w:rPr>
      <w:rFonts w:ascii="Verdana" w:eastAsia="Times New Roman" w:hAnsi="Verdana" w:cs="Verdana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22CF0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2CF0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22CF0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22CF0"/>
    <w:rPr>
      <w:rFonts w:ascii="Arial" w:hAnsi="Arial" w:cs="Arial"/>
      <w:i/>
      <w:i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22CF0"/>
  </w:style>
  <w:style w:type="paragraph" w:customStyle="1" w:styleId="Body">
    <w:name w:val="Body"/>
    <w:basedOn w:val="Normal"/>
    <w:uiPriority w:val="99"/>
    <w:rsid w:val="00822CF0"/>
    <w:pPr>
      <w:spacing w:before="120" w:after="120"/>
      <w:ind w:left="0"/>
    </w:pPr>
    <w:rPr>
      <w:rFonts w:ascii="Verdana" w:hAnsi="Verdana" w:cs="Verdana"/>
    </w:rPr>
  </w:style>
  <w:style w:type="paragraph" w:customStyle="1" w:styleId="Tablehead">
    <w:name w:val="Table head"/>
    <w:basedOn w:val="Body"/>
    <w:uiPriority w:val="99"/>
    <w:rsid w:val="00822CF0"/>
    <w:pPr>
      <w:spacing w:before="40" w:after="40"/>
      <w:jc w:val="center"/>
    </w:pPr>
    <w:rPr>
      <w:b/>
      <w:bCs/>
      <w:sz w:val="16"/>
      <w:szCs w:val="16"/>
    </w:rPr>
  </w:style>
  <w:style w:type="paragraph" w:customStyle="1" w:styleId="Tableleft">
    <w:name w:val="Table left"/>
    <w:basedOn w:val="Body"/>
    <w:uiPriority w:val="99"/>
    <w:rsid w:val="00822CF0"/>
    <w:pPr>
      <w:spacing w:before="20" w:after="20"/>
    </w:pPr>
    <w:rPr>
      <w:sz w:val="18"/>
      <w:szCs w:val="18"/>
    </w:rPr>
  </w:style>
  <w:style w:type="paragraph" w:customStyle="1" w:styleId="Tablecenter">
    <w:name w:val="Table center"/>
    <w:basedOn w:val="Body"/>
    <w:uiPriority w:val="99"/>
    <w:rsid w:val="00081DD0"/>
    <w:pPr>
      <w:spacing w:before="0" w:after="0"/>
      <w:jc w:val="center"/>
    </w:pPr>
    <w:rPr>
      <w:rFonts w:asciiTheme="minorHAnsi" w:hAnsiTheme="minorHAnsi"/>
    </w:rPr>
  </w:style>
  <w:style w:type="paragraph" w:customStyle="1" w:styleId="Tablenote">
    <w:name w:val="Table note"/>
    <w:basedOn w:val="Normal"/>
    <w:uiPriority w:val="99"/>
    <w:rsid w:val="00822CF0"/>
    <w:pPr>
      <w:spacing w:before="20" w:after="20"/>
      <w:ind w:left="0"/>
    </w:pPr>
    <w:rPr>
      <w:rFonts w:ascii="Verdana" w:hAnsi="Verdana" w:cs="Verdan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22C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2CF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91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C4"/>
    <w:rPr>
      <w:rFonts w:ascii="Times New Roman" w:hAnsi="Times New Roman" w:cs="Times New Roman"/>
      <w:sz w:val="2"/>
      <w:szCs w:val="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079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079B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17079B"/>
    <w:rPr>
      <w:vertAlign w:val="superscript"/>
    </w:rPr>
  </w:style>
  <w:style w:type="paragraph" w:customStyle="1" w:styleId="Itemnumbers">
    <w:name w:val="Item numbers"/>
    <w:basedOn w:val="Tableleft"/>
    <w:qFormat/>
    <w:rsid w:val="005C033C"/>
    <w:pPr>
      <w:numPr>
        <w:numId w:val="1"/>
      </w:numPr>
      <w:spacing w:beforeLines="20" w:afterLines="20"/>
    </w:pPr>
    <w:rPr>
      <w:rFonts w:asciiTheme="minorHAnsi" w:hAnsiTheme="minorHAnsi"/>
      <w:b/>
      <w:sz w:val="20"/>
      <w:szCs w:val="20"/>
    </w:rPr>
  </w:style>
  <w:style w:type="paragraph" w:customStyle="1" w:styleId="IndicatorHead">
    <w:name w:val="Indicator Head"/>
    <w:basedOn w:val="Tableleft"/>
    <w:qFormat/>
    <w:rsid w:val="00081DD0"/>
    <w:pPr>
      <w:numPr>
        <w:ilvl w:val="1"/>
        <w:numId w:val="3"/>
      </w:numPr>
      <w:tabs>
        <w:tab w:val="left" w:pos="342"/>
      </w:tabs>
      <w:spacing w:beforeLines="20" w:afterLines="20"/>
    </w:pPr>
    <w:rPr>
      <w:rFonts w:asciiTheme="minorHAnsi" w:hAnsiTheme="minorHAnsi"/>
      <w:b/>
      <w:bCs/>
      <w:color w:val="0000FF"/>
      <w:sz w:val="20"/>
      <w:szCs w:val="20"/>
    </w:rPr>
  </w:style>
  <w:style w:type="paragraph" w:styleId="ListParagraph">
    <w:name w:val="List Paragraph"/>
    <w:basedOn w:val="Normal"/>
    <w:uiPriority w:val="34"/>
    <w:qFormat/>
    <w:rsid w:val="008D3F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2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2B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2B9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tembullet">
    <w:name w:val="item bullet"/>
    <w:basedOn w:val="Tableleft"/>
    <w:qFormat/>
    <w:rsid w:val="00081DD0"/>
    <w:pPr>
      <w:numPr>
        <w:numId w:val="2"/>
      </w:numPr>
      <w:spacing w:before="0" w:after="0"/>
    </w:pPr>
    <w:rPr>
      <w:rFonts w:asciiTheme="minorHAnsi" w:hAnsiTheme="minorHAnsi"/>
      <w:sz w:val="20"/>
      <w:szCs w:val="20"/>
    </w:rPr>
  </w:style>
  <w:style w:type="paragraph" w:customStyle="1" w:styleId="Table">
    <w:name w:val="Table"/>
    <w:basedOn w:val="BodyText"/>
    <w:rsid w:val="00D817DC"/>
    <w:pPr>
      <w:spacing w:before="20" w:after="20"/>
      <w:ind w:left="0"/>
    </w:pPr>
    <w:rPr>
      <w:rFonts w:ascii="Arial" w:hAnsi="Arial" w:cs="Arial"/>
      <w:sz w:val="18"/>
      <w:szCs w:val="18"/>
    </w:rPr>
  </w:style>
  <w:style w:type="paragraph" w:customStyle="1" w:styleId="LIRDomain">
    <w:name w:val="LIR Domain"/>
    <w:basedOn w:val="Heading1"/>
    <w:qFormat/>
    <w:rsid w:val="00D15CE0"/>
    <w:pPr>
      <w:ind w:left="-360"/>
    </w:pPr>
    <w:rPr>
      <w:rFonts w:asciiTheme="minorHAnsi" w:hAnsiTheme="minorHAnsi" w:cstheme="minorHAnsi"/>
    </w:rPr>
  </w:style>
  <w:style w:type="numbering" w:customStyle="1" w:styleId="LIRIndicator">
    <w:name w:val="LIR Indicator"/>
    <w:basedOn w:val="NoList"/>
    <w:uiPriority w:val="99"/>
    <w:rsid w:val="00D15CE0"/>
    <w:pPr>
      <w:numPr>
        <w:numId w:val="4"/>
      </w:numPr>
    </w:pPr>
  </w:style>
  <w:style w:type="paragraph" w:customStyle="1" w:styleId="LIRIndicatorUSE">
    <w:name w:val="LIR Indicator_USE"/>
    <w:basedOn w:val="TOC1"/>
    <w:qFormat/>
    <w:rsid w:val="00D15CE0"/>
    <w:pPr>
      <w:ind w:left="-360"/>
    </w:pPr>
    <w:rPr>
      <w:rFonts w:asciiTheme="minorHAnsi" w:hAnsiTheme="minorHAnsi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5CE0"/>
    <w:pPr>
      <w:spacing w:after="100"/>
      <w:ind w:left="0"/>
    </w:pPr>
  </w:style>
  <w:style w:type="table" w:styleId="GridTable1Light">
    <w:name w:val="Grid Table 1 Light"/>
    <w:basedOn w:val="TableNormal"/>
    <w:uiPriority w:val="46"/>
    <w:rsid w:val="007B20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F5272B6B64FAEAA95EC2F4E0B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9071-8F16-42F4-A64F-B538D4BFB371}"/>
      </w:docPartPr>
      <w:docPartBody>
        <w:p w:rsidR="000C5BE5" w:rsidRDefault="000C5BE5" w:rsidP="000C5BE5">
          <w:pPr>
            <w:pStyle w:val="327F5272B6B64FAEAA95EC2F4E0B54C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E5"/>
    <w:rsid w:val="000C5BE5"/>
    <w:rsid w:val="00484672"/>
    <w:rsid w:val="00711412"/>
    <w:rsid w:val="007176BC"/>
    <w:rsid w:val="00961B62"/>
    <w:rsid w:val="00E95143"/>
    <w:rsid w:val="00EE25A1"/>
    <w:rsid w:val="00F8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7F5272B6B64FAEAA95EC2F4E0B54CF">
    <w:name w:val="327F5272B6B64FAEAA95EC2F4E0B54CF"/>
    <w:rsid w:val="000C5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57A6-8EEA-4610-BEEF-D795F540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14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INDICATOR CROSSWALK/LOCATOR</vt:lpstr>
    </vt:vector>
  </TitlesOfParts>
  <Company>Microsoft</Company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 CROSSWALK/LOCATOR</dc:title>
  <dc:creator>Kri Burkander</dc:creator>
  <cp:lastModifiedBy>Anderson, Minchuan</cp:lastModifiedBy>
  <cp:revision>43</cp:revision>
  <cp:lastPrinted>2019-10-04T15:01:00Z</cp:lastPrinted>
  <dcterms:created xsi:type="dcterms:W3CDTF">2019-10-04T13:49:00Z</dcterms:created>
  <dcterms:modified xsi:type="dcterms:W3CDTF">2020-01-06T16:26:00Z</dcterms:modified>
</cp:coreProperties>
</file>